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30376" w14:textId="7E95258D" w:rsidR="0044083D" w:rsidRDefault="0044083D" w:rsidP="0044083D">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106-bis-</w:t>
      </w:r>
      <w:r>
        <w:rPr>
          <w:rFonts w:asciiTheme="minorHAnsi" w:eastAsia="新細明體" w:hAnsiTheme="minorHAnsi" w:cstheme="minorHAnsi"/>
          <w:bCs/>
          <w:noProof w:val="0"/>
          <w:sz w:val="24"/>
          <w:szCs w:val="24"/>
          <w:lang w:eastAsia="zh-TW"/>
        </w:rPr>
        <w:t>e</w:t>
      </w:r>
      <w:r>
        <w:rPr>
          <w:rFonts w:asciiTheme="minorHAnsi" w:hAnsiTheme="minorHAnsi" w:cstheme="minorHAnsi"/>
          <w:bCs/>
          <w:noProof w:val="0"/>
          <w:sz w:val="24"/>
          <w:szCs w:val="24"/>
          <w:lang w:eastAsia="zh-CN"/>
        </w:rPr>
        <w:tab/>
      </w:r>
      <w:r w:rsidR="00A8398A" w:rsidRPr="00A8398A">
        <w:rPr>
          <w:rFonts w:asciiTheme="minorHAnsi" w:hAnsiTheme="minorHAnsi" w:cstheme="minorHAnsi"/>
          <w:bCs/>
          <w:noProof w:val="0"/>
          <w:sz w:val="24"/>
          <w:szCs w:val="24"/>
          <w:lang w:eastAsia="zh-CN"/>
        </w:rPr>
        <w:t>R4-2305163</w:t>
      </w:r>
    </w:p>
    <w:p w14:paraId="32D88A34" w14:textId="77777777" w:rsidR="0044083D" w:rsidRDefault="0044083D" w:rsidP="0044083D">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Online, April 17 – April 26, 2023</w:t>
      </w:r>
    </w:p>
    <w:p w14:paraId="383AB98B" w14:textId="45155418" w:rsidR="0044083D" w:rsidRDefault="0044083D" w:rsidP="0044083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Agenda Item: 5.</w:t>
      </w:r>
      <w:r w:rsidR="005C60E6">
        <w:rPr>
          <w:rFonts w:asciiTheme="minorHAnsi" w:eastAsiaTheme="minorEastAsia" w:hAnsiTheme="minorHAnsi" w:cstheme="minorHAnsi"/>
          <w:bCs/>
          <w:noProof w:val="0"/>
          <w:sz w:val="24"/>
          <w:szCs w:val="24"/>
          <w:lang w:eastAsia="zh-CN"/>
        </w:rPr>
        <w:t>8</w:t>
      </w:r>
      <w:r>
        <w:rPr>
          <w:rFonts w:asciiTheme="minorHAnsi" w:eastAsiaTheme="minorEastAsia" w:hAnsiTheme="minorHAnsi" w:cstheme="minorHAnsi"/>
          <w:bCs/>
          <w:noProof w:val="0"/>
          <w:sz w:val="24"/>
          <w:szCs w:val="24"/>
          <w:lang w:eastAsia="zh-CN"/>
        </w:rPr>
        <w:t>.3.3</w:t>
      </w:r>
    </w:p>
    <w:p w14:paraId="3FECDC5E" w14:textId="77777777" w:rsidR="0044083D" w:rsidRDefault="0044083D" w:rsidP="0044083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4A65E96E" w14:textId="04266776" w:rsidR="00E34A0A" w:rsidRPr="009A2A8B" w:rsidRDefault="00E34A0A" w:rsidP="00E34A0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009C0630" w:rsidRPr="009C0630">
        <w:rPr>
          <w:rFonts w:asciiTheme="minorHAnsi" w:eastAsiaTheme="minorEastAsia" w:hAnsiTheme="minorHAnsi" w:cstheme="minorHAnsi"/>
          <w:bCs/>
          <w:noProof w:val="0"/>
          <w:sz w:val="24"/>
          <w:szCs w:val="24"/>
          <w:lang w:eastAsia="zh-CN"/>
        </w:rPr>
        <w:t>Discussion on RLM/BFD/CBD</w:t>
      </w:r>
      <w:r w:rsidR="00B66C42">
        <w:rPr>
          <w:rFonts w:asciiTheme="minorHAnsi" w:eastAsiaTheme="minorEastAsia" w:hAnsiTheme="minorHAnsi" w:cstheme="minorHAnsi"/>
          <w:bCs/>
          <w:noProof w:val="0"/>
          <w:sz w:val="24"/>
          <w:szCs w:val="24"/>
          <w:lang w:eastAsia="zh-CN"/>
        </w:rPr>
        <w:t xml:space="preserve"> for multi-Rx UEs</w:t>
      </w:r>
    </w:p>
    <w:p w14:paraId="66AAD5BC" w14:textId="42B905F7" w:rsidR="0034111C" w:rsidRPr="00C86203" w:rsidRDefault="00E34A0A" w:rsidP="00E34A0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07A59653" w:rsidR="0028162D" w:rsidRPr="007317FB" w:rsidRDefault="008B3AB6" w:rsidP="00683713">
      <w:pPr>
        <w:jc w:val="both"/>
        <w:rPr>
          <w:rFonts w:eastAsia="新細明體" w:cstheme="minorHAnsi"/>
          <w:szCs w:val="24"/>
        </w:rPr>
      </w:pPr>
      <w:r>
        <w:rPr>
          <w:rFonts w:eastAsia="新細明體" w:cstheme="minorHAnsi"/>
          <w:szCs w:val="24"/>
        </w:rPr>
        <w:t>According to WF</w:t>
      </w:r>
      <w:r w:rsidR="001B7E85">
        <w:rPr>
          <w:rFonts w:eastAsia="新細明體" w:cstheme="minorHAnsi" w:hint="eastAsia"/>
          <w:szCs w:val="24"/>
        </w:rPr>
        <w:t xml:space="preserve"> [1]</w:t>
      </w:r>
      <w:r w:rsidR="00164555">
        <w:rPr>
          <w:rFonts w:eastAsia="新細明體" w:cstheme="minorHAnsi"/>
          <w:szCs w:val="24"/>
        </w:rPr>
        <w:t xml:space="preserve"> </w:t>
      </w:r>
      <w:r>
        <w:rPr>
          <w:rFonts w:eastAsia="新細明體" w:cstheme="minorHAnsi"/>
          <w:szCs w:val="24"/>
        </w:rPr>
        <w:t>and discussion summary</w:t>
      </w:r>
      <w:r w:rsidR="001B7E85">
        <w:rPr>
          <w:rFonts w:eastAsia="新細明體" w:cstheme="minorHAnsi" w:hint="eastAsia"/>
          <w:szCs w:val="24"/>
        </w:rPr>
        <w:t xml:space="preserve"> [2]</w:t>
      </w:r>
      <w:r>
        <w:rPr>
          <w:rFonts w:eastAsia="新細明體" w:cstheme="minorHAnsi"/>
          <w:szCs w:val="24"/>
        </w:rPr>
        <w:t xml:space="preserve">, RAN4 </w:t>
      </w:r>
      <w:r>
        <w:rPr>
          <w:rFonts w:eastAsia="新細明體" w:cstheme="minorHAnsi" w:hint="eastAsia"/>
          <w:szCs w:val="24"/>
        </w:rPr>
        <w:t>h</w:t>
      </w:r>
      <w:r>
        <w:rPr>
          <w:rFonts w:eastAsia="新細明體" w:cstheme="minorHAnsi"/>
          <w:szCs w:val="24"/>
        </w:rPr>
        <w:t xml:space="preserve">ad some </w:t>
      </w:r>
      <w:r w:rsidR="00F30E22">
        <w:rPr>
          <w:rFonts w:eastAsia="新細明體" w:cstheme="minorHAnsi"/>
          <w:szCs w:val="24"/>
        </w:rPr>
        <w:t>discussion</w:t>
      </w:r>
      <w:r w:rsidR="00C45D7B">
        <w:rPr>
          <w:rFonts w:eastAsia="新細明體" w:cstheme="minorHAnsi"/>
          <w:szCs w:val="24"/>
        </w:rPr>
        <w:t>s</w:t>
      </w:r>
      <w:r w:rsidR="00F30E22">
        <w:rPr>
          <w:rFonts w:eastAsia="新細明體" w:cstheme="minorHAnsi"/>
          <w:szCs w:val="24"/>
        </w:rPr>
        <w:t xml:space="preserve"> but most issues </w:t>
      </w:r>
      <w:r w:rsidR="00416785">
        <w:rPr>
          <w:rFonts w:eastAsia="新細明體" w:cstheme="minorHAnsi"/>
          <w:szCs w:val="24"/>
        </w:rPr>
        <w:t>were</w:t>
      </w:r>
      <w:r w:rsidR="00F30E22">
        <w:rPr>
          <w:rFonts w:eastAsia="新細明體" w:cstheme="minorHAnsi"/>
          <w:szCs w:val="24"/>
        </w:rPr>
        <w:t xml:space="preserve"> </w:t>
      </w:r>
      <w:r w:rsidR="00C45D7B">
        <w:rPr>
          <w:rFonts w:eastAsia="新細明體" w:cstheme="minorHAnsi"/>
          <w:szCs w:val="24"/>
        </w:rPr>
        <w:t>not</w:t>
      </w:r>
      <w:r>
        <w:rPr>
          <w:rFonts w:eastAsia="新細明體" w:cstheme="minorHAnsi"/>
          <w:szCs w:val="24"/>
        </w:rPr>
        <w:t xml:space="preserve"> conclusion yet. In this meeting, this WI is divided into six agenda items to be discussed: (1) general issues, (2) L1 measurement, (3) RLM/BFD/CBD, (4) scheduling/measurement restriction, (5) dual TCI state switching and (6) receive timing difference. The discussion in this paper focus on the “</w:t>
      </w:r>
      <w:r w:rsidR="007D42C5">
        <w:rPr>
          <w:rFonts w:eastAsia="新細明體" w:cstheme="minorHAnsi" w:hint="eastAsia"/>
          <w:szCs w:val="24"/>
        </w:rPr>
        <w:t>RLM/BFD/CBD</w:t>
      </w:r>
      <w:r>
        <w:rPr>
          <w:rFonts w:eastAsia="新細明體" w:cstheme="minorHAnsi"/>
          <w:szCs w:val="24"/>
        </w:rPr>
        <w:t>”</w:t>
      </w:r>
      <w:r w:rsidR="00721182">
        <w:rPr>
          <w:rFonts w:eastAsia="新細明體" w:cstheme="minorHAnsi"/>
          <w:szCs w:val="24"/>
        </w:rPr>
        <w:t>.</w:t>
      </w:r>
    </w:p>
    <w:p w14:paraId="3CA86362" w14:textId="47352AB4" w:rsidR="0028162D" w:rsidRDefault="00C51F3B" w:rsidP="00683713">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1F12579B" w14:textId="67F87038" w:rsidR="00BA3B97" w:rsidRDefault="0076713C" w:rsidP="00683713">
      <w:pPr>
        <w:spacing w:before="100" w:beforeAutospacing="1" w:after="100" w:afterAutospacing="1"/>
        <w:jc w:val="both"/>
        <w:rPr>
          <w:rFonts w:eastAsia="新細明體"/>
          <w:szCs w:val="24"/>
          <w:lang w:val="en-GB"/>
        </w:rPr>
      </w:pPr>
      <w:r w:rsidRPr="0076713C">
        <w:rPr>
          <w:rFonts w:eastAsia="新細明體"/>
          <w:szCs w:val="24"/>
          <w:lang w:val="en-GB"/>
        </w:rPr>
        <w:t xml:space="preserve">In this section, </w:t>
      </w:r>
      <w:r w:rsidR="00BA3B97">
        <w:rPr>
          <w:rFonts w:eastAsia="新細明體"/>
          <w:szCs w:val="24"/>
          <w:lang w:val="en-GB"/>
        </w:rPr>
        <w:t>the following sections are discussed sequentially</w:t>
      </w:r>
    </w:p>
    <w:p w14:paraId="66206569" w14:textId="0035EB2A" w:rsidR="00BA3B97" w:rsidRDefault="00BA3B97" w:rsidP="00BA3B97">
      <w:pPr>
        <w:pStyle w:val="ListParagraph"/>
        <w:numPr>
          <w:ilvl w:val="0"/>
          <w:numId w:val="42"/>
        </w:numPr>
        <w:spacing w:before="100" w:beforeAutospacing="1" w:after="100" w:afterAutospacing="1"/>
        <w:jc w:val="both"/>
        <w:rPr>
          <w:rFonts w:eastAsia="新細明體"/>
          <w:szCs w:val="24"/>
          <w:lang w:val="en-GB"/>
        </w:rPr>
      </w:pPr>
      <w:r>
        <w:rPr>
          <w:rFonts w:eastAsia="新細明體"/>
          <w:szCs w:val="24"/>
          <w:lang w:val="en-GB"/>
        </w:rPr>
        <w:t>Cell specific RLM/BFD/CBD for multi-RX</w:t>
      </w:r>
    </w:p>
    <w:p w14:paraId="03DF5A2B" w14:textId="7D0DAE98" w:rsidR="00BA3B97" w:rsidRDefault="00BA3B97" w:rsidP="00BA3B97">
      <w:pPr>
        <w:pStyle w:val="ListParagraph"/>
        <w:numPr>
          <w:ilvl w:val="0"/>
          <w:numId w:val="42"/>
        </w:numPr>
        <w:spacing w:before="100" w:beforeAutospacing="1" w:after="100" w:afterAutospacing="1"/>
        <w:jc w:val="both"/>
        <w:rPr>
          <w:rFonts w:eastAsia="新細明體"/>
          <w:szCs w:val="24"/>
          <w:lang w:val="en-GB"/>
        </w:rPr>
      </w:pPr>
      <w:r>
        <w:rPr>
          <w:rFonts w:eastAsia="新細明體"/>
          <w:szCs w:val="24"/>
          <w:lang w:val="en-GB" w:eastAsia="zh-TW"/>
        </w:rPr>
        <w:t>TRP specific RLM/BFD/CBD for multi-RX</w:t>
      </w:r>
    </w:p>
    <w:p w14:paraId="5DB40365" w14:textId="74FE612E" w:rsidR="000B0F8D" w:rsidRDefault="00BA3B97" w:rsidP="00683713">
      <w:pPr>
        <w:spacing w:before="100" w:beforeAutospacing="1" w:after="100" w:afterAutospacing="1"/>
        <w:jc w:val="both"/>
        <w:rPr>
          <w:rFonts w:eastAsia="新細明體"/>
          <w:szCs w:val="24"/>
          <w:lang w:val="en-GB"/>
        </w:rPr>
      </w:pPr>
      <w:r>
        <w:rPr>
          <w:rFonts w:eastAsia="新細明體"/>
          <w:szCs w:val="24"/>
          <w:lang w:val="en-GB"/>
        </w:rPr>
        <w:t>Before each section, we</w:t>
      </w:r>
      <w:r w:rsidR="0076713C" w:rsidRPr="0076713C">
        <w:rPr>
          <w:rFonts w:eastAsia="新細明體"/>
          <w:szCs w:val="24"/>
          <w:lang w:val="en-GB"/>
        </w:rPr>
        <w:t xml:space="preserve"> </w:t>
      </w:r>
      <w:r>
        <w:rPr>
          <w:rFonts w:eastAsia="新細明體"/>
          <w:szCs w:val="24"/>
          <w:lang w:val="en-GB"/>
        </w:rPr>
        <w:t>introduce our view about</w:t>
      </w:r>
      <w:r w:rsidR="0076713C" w:rsidRPr="0076713C">
        <w:rPr>
          <w:rFonts w:eastAsia="新細明體"/>
          <w:szCs w:val="24"/>
          <w:lang w:val="en-GB"/>
        </w:rPr>
        <w:t xml:space="preserve"> N factor</w:t>
      </w:r>
      <w:r w:rsidR="00721182">
        <w:rPr>
          <w:rFonts w:eastAsia="新細明體"/>
          <w:szCs w:val="24"/>
          <w:lang w:val="en-GB"/>
        </w:rPr>
        <w:t xml:space="preserve"> and</w:t>
      </w:r>
      <w:r w:rsidR="0076713C" w:rsidRPr="0076713C">
        <w:rPr>
          <w:rFonts w:eastAsia="新細明體"/>
          <w:szCs w:val="24"/>
          <w:lang w:val="en-GB"/>
        </w:rPr>
        <w:t xml:space="preserve"> P factor.</w:t>
      </w:r>
    </w:p>
    <w:p w14:paraId="4E83AF86" w14:textId="3CED0EB8" w:rsidR="00D72B64" w:rsidRDefault="00BA3B97" w:rsidP="00BA3B97">
      <w:pPr>
        <w:pStyle w:val="Caption"/>
        <w:spacing w:before="100" w:beforeAutospacing="1" w:after="100" w:afterAutospacing="1"/>
        <w:jc w:val="both"/>
        <w:rPr>
          <w:rFonts w:eastAsia="新細明體"/>
          <w:b w:val="0"/>
          <w:sz w:val="24"/>
          <w:szCs w:val="24"/>
          <w:lang w:val="en-GB"/>
        </w:rPr>
      </w:pPr>
      <w:r>
        <w:rPr>
          <w:rFonts w:eastAsia="新細明體"/>
          <w:b w:val="0"/>
          <w:sz w:val="24"/>
          <w:szCs w:val="24"/>
          <w:lang w:val="en-GB"/>
        </w:rPr>
        <w:t xml:space="preserve">For both N and P factor for RLM/BFD/CBD, we tend to believe they can reuse the proposals </w:t>
      </w:r>
      <w:r w:rsidRPr="003653BF">
        <w:rPr>
          <w:rFonts w:eastAsia="新細明體"/>
          <w:b w:val="0"/>
          <w:sz w:val="24"/>
          <w:szCs w:val="24"/>
          <w:lang w:val="en-GB"/>
        </w:rPr>
        <w:t xml:space="preserve">we </w:t>
      </w:r>
      <w:r>
        <w:rPr>
          <w:rFonts w:eastAsia="新細明體"/>
          <w:b w:val="0"/>
          <w:sz w:val="24"/>
          <w:szCs w:val="24"/>
          <w:lang w:val="en-GB"/>
        </w:rPr>
        <w:t>discussed</w:t>
      </w:r>
      <w:r w:rsidRPr="003653BF">
        <w:rPr>
          <w:rFonts w:eastAsia="新細明體"/>
          <w:b w:val="0"/>
          <w:sz w:val="24"/>
          <w:szCs w:val="24"/>
          <w:lang w:val="en-GB"/>
        </w:rPr>
        <w:t xml:space="preserve"> in </w:t>
      </w:r>
      <w:r>
        <w:rPr>
          <w:rFonts w:eastAsia="新細明體"/>
          <w:b w:val="0"/>
          <w:sz w:val="24"/>
          <w:szCs w:val="24"/>
          <w:lang w:val="en-GB"/>
        </w:rPr>
        <w:t>our pape</w:t>
      </w:r>
      <w:r w:rsidRPr="00CD7265">
        <w:rPr>
          <w:rFonts w:eastAsia="新細明體"/>
          <w:b w:val="0"/>
          <w:sz w:val="24"/>
          <w:szCs w:val="24"/>
          <w:lang w:val="en-GB"/>
        </w:rPr>
        <w:t xml:space="preserve">r </w:t>
      </w:r>
      <w:r w:rsidR="004708DD" w:rsidRPr="00CD7265">
        <w:rPr>
          <w:rFonts w:eastAsia="新細明體"/>
          <w:b w:val="0"/>
          <w:sz w:val="24"/>
          <w:szCs w:val="24"/>
          <w:lang w:val="en-GB"/>
        </w:rPr>
        <w:t>[</w:t>
      </w:r>
      <w:r w:rsidR="00C65D11" w:rsidRPr="00CD7265">
        <w:rPr>
          <w:rFonts w:eastAsia="新細明體"/>
          <w:b w:val="0"/>
          <w:sz w:val="24"/>
          <w:szCs w:val="24"/>
          <w:lang w:val="en-GB"/>
        </w:rPr>
        <w:t>3</w:t>
      </w:r>
      <w:r w:rsidR="004708DD" w:rsidRPr="00CD7265">
        <w:rPr>
          <w:rFonts w:eastAsia="新細明體"/>
          <w:b w:val="0"/>
          <w:sz w:val="24"/>
          <w:szCs w:val="24"/>
          <w:lang w:val="en-GB"/>
        </w:rPr>
        <w:t>]</w:t>
      </w:r>
      <w:r w:rsidRPr="00CD7265">
        <w:rPr>
          <w:rFonts w:eastAsia="新細明體"/>
          <w:b w:val="0"/>
          <w:sz w:val="24"/>
          <w:szCs w:val="24"/>
          <w:lang w:val="en-GB"/>
        </w:rPr>
        <w:t>.</w:t>
      </w:r>
      <w:r>
        <w:rPr>
          <w:rFonts w:eastAsia="新細明體"/>
          <w:b w:val="0"/>
          <w:sz w:val="24"/>
          <w:szCs w:val="24"/>
          <w:lang w:val="en-GB"/>
        </w:rPr>
        <w:t xml:space="preserve"> </w:t>
      </w:r>
    </w:p>
    <w:p w14:paraId="49E7FB7E" w14:textId="77777777" w:rsidR="00BA3B97" w:rsidRPr="00C65D11" w:rsidRDefault="00BA3B97" w:rsidP="00BA3B97">
      <w:pPr>
        <w:rPr>
          <w:rFonts w:eastAsia="新細明體"/>
          <w:lang w:val="en-GB"/>
        </w:rPr>
      </w:pPr>
    </w:p>
    <w:p w14:paraId="03A951D7" w14:textId="6C0BA383" w:rsidR="0044083D" w:rsidRDefault="0044083D" w:rsidP="0044083D">
      <w:pPr>
        <w:pStyle w:val="Heading3"/>
        <w:spacing w:before="100" w:beforeAutospacing="1" w:after="100" w:afterAutospacing="1"/>
        <w:rPr>
          <w:rFonts w:asciiTheme="minorHAnsi" w:eastAsia="新細明體" w:hAnsiTheme="minorHAnsi" w:cstheme="minorHAnsi"/>
          <w:szCs w:val="32"/>
          <w:lang w:eastAsia="zh-TW"/>
        </w:rPr>
      </w:pPr>
      <w:r>
        <w:rPr>
          <w:rFonts w:asciiTheme="minorHAnsi" w:hAnsiTheme="minorHAnsi" w:cstheme="minorHAnsi"/>
          <w:szCs w:val="32"/>
        </w:rPr>
        <w:t xml:space="preserve">2.1 </w:t>
      </w:r>
      <w:r w:rsidRPr="0044083D">
        <w:rPr>
          <w:rFonts w:asciiTheme="minorHAnsi" w:hAnsiTheme="minorHAnsi" w:cstheme="minorHAnsi"/>
          <w:szCs w:val="32"/>
          <w:lang w:eastAsia="zh-TW"/>
        </w:rPr>
        <w:t>Cell specific RLM and BFD/CBD requirements enhancement for multi-Rx</w:t>
      </w:r>
    </w:p>
    <w:p w14:paraId="11B553DD" w14:textId="2B4FA51D" w:rsidR="0044083D" w:rsidRDefault="0044083D" w:rsidP="0044083D">
      <w:pPr>
        <w:spacing w:before="100" w:beforeAutospacing="1" w:after="100" w:afterAutospacing="1"/>
        <w:jc w:val="both"/>
        <w:rPr>
          <w:rFonts w:eastAsia="新細明體"/>
          <w:szCs w:val="24"/>
          <w:lang w:val="en-GB"/>
        </w:rPr>
      </w:pPr>
      <w:r>
        <w:rPr>
          <w:rFonts w:eastAsia="新細明體"/>
          <w:szCs w:val="24"/>
          <w:lang w:val="en-GB"/>
        </w:rPr>
        <w:t xml:space="preserve">The corresponding </w:t>
      </w:r>
      <w:r>
        <w:rPr>
          <w:rFonts w:eastAsia="新細明體"/>
          <w:lang w:val="en-GB"/>
        </w:rPr>
        <w:t xml:space="preserve">discussion </w:t>
      </w:r>
      <w:r>
        <w:rPr>
          <w:rFonts w:eastAsia="新細明體" w:cstheme="minorHAnsi"/>
          <w:szCs w:val="24"/>
        </w:rPr>
        <w:fldChar w:fldCharType="begin"/>
      </w:r>
      <w:r>
        <w:rPr>
          <w:rFonts w:eastAsia="新細明體" w:cstheme="minorHAnsi"/>
          <w:szCs w:val="24"/>
        </w:rPr>
        <w:instrText xml:space="preserve"> REF _Ref126679698 \r \h </w:instrText>
      </w:r>
      <w:r>
        <w:rPr>
          <w:rFonts w:eastAsia="新細明體" w:cstheme="minorHAnsi"/>
          <w:szCs w:val="24"/>
        </w:rPr>
      </w:r>
      <w:r>
        <w:rPr>
          <w:rFonts w:eastAsia="新細明體" w:cstheme="minorHAnsi"/>
          <w:szCs w:val="24"/>
        </w:rPr>
        <w:fldChar w:fldCharType="separate"/>
      </w:r>
      <w:r w:rsidR="00EA18AA">
        <w:rPr>
          <w:rFonts w:eastAsia="新細明體" w:cstheme="minorHAnsi"/>
          <w:szCs w:val="24"/>
        </w:rPr>
        <w:t>[2]</w:t>
      </w:r>
      <w:r>
        <w:rPr>
          <w:rFonts w:eastAsia="新細明體" w:cstheme="minorHAnsi"/>
          <w:szCs w:val="24"/>
        </w:rPr>
        <w:fldChar w:fldCharType="end"/>
      </w:r>
      <w:r>
        <w:rPr>
          <w:rFonts w:eastAsia="新細明體" w:cstheme="minorHAnsi"/>
          <w:szCs w:val="24"/>
        </w:rPr>
        <w:t xml:space="preserve"> </w:t>
      </w:r>
      <w:r>
        <w:rPr>
          <w:rFonts w:eastAsia="新細明體"/>
          <w:szCs w:val="24"/>
          <w:lang w:val="en-GB"/>
        </w:rPr>
        <w:t>is provided below.</w:t>
      </w:r>
    </w:p>
    <w:tbl>
      <w:tblPr>
        <w:tblStyle w:val="TableGrid"/>
        <w:tblW w:w="0" w:type="auto"/>
        <w:tblLook w:val="04A0" w:firstRow="1" w:lastRow="0" w:firstColumn="1" w:lastColumn="0" w:noHBand="0" w:noVBand="1"/>
      </w:tblPr>
      <w:tblGrid>
        <w:gridCol w:w="9629"/>
      </w:tblGrid>
      <w:tr w:rsidR="0044083D" w14:paraId="53E0C0F3" w14:textId="77777777" w:rsidTr="0044083D">
        <w:tc>
          <w:tcPr>
            <w:tcW w:w="9629" w:type="dxa"/>
            <w:tcBorders>
              <w:top w:val="single" w:sz="4" w:space="0" w:color="auto"/>
              <w:left w:val="single" w:sz="4" w:space="0" w:color="auto"/>
              <w:bottom w:val="single" w:sz="4" w:space="0" w:color="auto"/>
              <w:right w:val="single" w:sz="4" w:space="0" w:color="auto"/>
            </w:tcBorders>
          </w:tcPr>
          <w:p w14:paraId="745F05F2" w14:textId="1D265AC6" w:rsidR="0044083D" w:rsidRDefault="0044083D">
            <w:pPr>
              <w:outlineLvl w:val="3"/>
              <w:rPr>
                <w:b/>
                <w:sz w:val="20"/>
                <w:szCs w:val="18"/>
                <w:u w:val="single"/>
                <w:lang w:eastAsia="ko-KR"/>
              </w:rPr>
            </w:pPr>
            <w:r>
              <w:rPr>
                <w:rFonts w:ascii="Times New Roman" w:hAnsi="Times New Roman" w:cs="Times New Roman"/>
                <w:b/>
                <w:bCs/>
                <w:color w:val="000000"/>
                <w:sz w:val="20"/>
                <w:szCs w:val="20"/>
                <w:u w:val="single"/>
                <w:lang w:val="en-GB"/>
              </w:rPr>
              <w:t>Issue 2-1-1: Cell specific RLM and BFD/CBD requirements enhancement for multi-Rx</w:t>
            </w:r>
          </w:p>
          <w:p w14:paraId="6A4006D3" w14:textId="77777777" w:rsidR="0044083D" w:rsidRPr="0044083D" w:rsidRDefault="0044083D" w:rsidP="0044083D">
            <w:pPr>
              <w:widowControl/>
              <w:numPr>
                <w:ilvl w:val="0"/>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Proposals</w:t>
            </w:r>
          </w:p>
          <w:p w14:paraId="3552B16F" w14:textId="77777777" w:rsidR="0044083D" w:rsidRPr="0044083D" w:rsidRDefault="0044083D" w:rsidP="0044083D">
            <w:pPr>
              <w:widowControl/>
              <w:numPr>
                <w:ilvl w:val="1"/>
                <w:numId w:val="37"/>
              </w:numPr>
              <w:spacing w:after="120"/>
              <w:textAlignment w:val="center"/>
              <w:rPr>
                <w:rFonts w:ascii="Calibri" w:eastAsia="新細明體" w:hAnsi="Calibri" w:cs="Calibri"/>
                <w:kern w:val="0"/>
                <w:sz w:val="22"/>
              </w:rPr>
            </w:pPr>
            <w:r w:rsidRPr="0044083D">
              <w:rPr>
                <w:rFonts w:ascii="Times New Roman" w:eastAsia="新細明體" w:hAnsi="Times New Roman" w:cs="Times New Roman"/>
                <w:color w:val="000000"/>
                <w:kern w:val="0"/>
                <w:sz w:val="20"/>
                <w:szCs w:val="20"/>
                <w:lang w:val="en-GB"/>
              </w:rPr>
              <w:t>Option 1</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kern w:val="0"/>
                <w:sz w:val="20"/>
                <w:szCs w:val="20"/>
                <w:lang w:val="en-GB"/>
              </w:rPr>
              <w:t>Qualcomm</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color w:val="000000"/>
                <w:kern w:val="0"/>
                <w:sz w:val="20"/>
                <w:szCs w:val="20"/>
                <w:lang w:val="en-GB"/>
              </w:rPr>
              <w:t xml:space="preserve">: </w:t>
            </w:r>
          </w:p>
          <w:p w14:paraId="406DAE90" w14:textId="77777777" w:rsidR="0044083D" w:rsidRPr="0044083D" w:rsidRDefault="0044083D" w:rsidP="0044083D">
            <w:pPr>
              <w:widowControl/>
              <w:numPr>
                <w:ilvl w:val="2"/>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RAN4 to not consider simultaneously formed multiple UE Rx beam based RLM and BFD/CBD on multiple resources from two TRPs.</w:t>
            </w:r>
          </w:p>
          <w:p w14:paraId="4ACEAFD7" w14:textId="77777777" w:rsidR="0044083D" w:rsidRPr="0044083D" w:rsidRDefault="0044083D" w:rsidP="0044083D">
            <w:pPr>
              <w:widowControl/>
              <w:numPr>
                <w:ilvl w:val="1"/>
                <w:numId w:val="37"/>
              </w:numPr>
              <w:spacing w:after="120"/>
              <w:textAlignment w:val="center"/>
              <w:rPr>
                <w:rFonts w:ascii="Calibri" w:eastAsia="新細明體" w:hAnsi="Calibri" w:cs="Calibri"/>
                <w:kern w:val="0"/>
                <w:sz w:val="22"/>
              </w:rPr>
            </w:pPr>
            <w:r w:rsidRPr="0044083D">
              <w:rPr>
                <w:rFonts w:ascii="Times New Roman" w:eastAsia="新細明體" w:hAnsi="Times New Roman" w:cs="Times New Roman"/>
                <w:color w:val="000000"/>
                <w:kern w:val="0"/>
                <w:sz w:val="20"/>
                <w:szCs w:val="20"/>
                <w:lang w:val="en-GB"/>
              </w:rPr>
              <w:t>Option 2</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kern w:val="0"/>
                <w:sz w:val="20"/>
                <w:szCs w:val="20"/>
                <w:lang w:val="en-GB"/>
              </w:rPr>
              <w:t>Apple</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color w:val="000000"/>
                <w:kern w:val="0"/>
                <w:sz w:val="20"/>
                <w:szCs w:val="20"/>
                <w:lang w:val="en-GB"/>
              </w:rPr>
              <w:t xml:space="preserve">: </w:t>
            </w:r>
          </w:p>
          <w:p w14:paraId="763CA9A9" w14:textId="77777777" w:rsidR="0044083D" w:rsidRPr="0044083D" w:rsidRDefault="0044083D" w:rsidP="0044083D">
            <w:pPr>
              <w:widowControl/>
              <w:numPr>
                <w:ilvl w:val="2"/>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Per-TRP RLM requirement is not considered.</w:t>
            </w:r>
          </w:p>
          <w:p w14:paraId="1045C171" w14:textId="77777777" w:rsidR="0044083D" w:rsidRPr="0044083D" w:rsidRDefault="0044083D" w:rsidP="0044083D">
            <w:pPr>
              <w:widowControl/>
              <w:numPr>
                <w:ilvl w:val="1"/>
                <w:numId w:val="37"/>
              </w:numPr>
              <w:spacing w:after="120"/>
              <w:textAlignment w:val="center"/>
              <w:rPr>
                <w:rFonts w:ascii="Calibri" w:eastAsia="新細明體" w:hAnsi="Calibri" w:cs="Calibri"/>
                <w:kern w:val="0"/>
                <w:sz w:val="22"/>
              </w:rPr>
            </w:pPr>
            <w:r w:rsidRPr="0044083D">
              <w:rPr>
                <w:rFonts w:ascii="Times New Roman" w:eastAsia="新細明體" w:hAnsi="Times New Roman" w:cs="Times New Roman"/>
                <w:color w:val="000000"/>
                <w:kern w:val="0"/>
                <w:sz w:val="20"/>
                <w:szCs w:val="20"/>
                <w:lang w:val="en-GB"/>
              </w:rPr>
              <w:t>Option 3</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kern w:val="0"/>
                <w:sz w:val="20"/>
                <w:szCs w:val="20"/>
                <w:lang w:val="en-GB"/>
              </w:rPr>
              <w:t>vivo</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color w:val="000000"/>
                <w:kern w:val="0"/>
                <w:sz w:val="20"/>
                <w:szCs w:val="20"/>
                <w:lang w:val="en-GB"/>
              </w:rPr>
              <w:t xml:space="preserve">: </w:t>
            </w:r>
          </w:p>
          <w:p w14:paraId="5F1AC811" w14:textId="77777777" w:rsidR="0044083D" w:rsidRPr="0044083D" w:rsidRDefault="0044083D" w:rsidP="0044083D">
            <w:pPr>
              <w:widowControl/>
              <w:numPr>
                <w:ilvl w:val="2"/>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Beam sweeping factor reduction is considered for SSB based and CSI-RS based RLM and BFD/CBD</w:t>
            </w:r>
          </w:p>
          <w:p w14:paraId="217A20F9" w14:textId="77777777" w:rsidR="0044083D" w:rsidRPr="0044083D" w:rsidRDefault="0044083D" w:rsidP="0044083D">
            <w:pPr>
              <w:widowControl/>
              <w:numPr>
                <w:ilvl w:val="3"/>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RAN4 is to further study if L3 measurement results are always available to be used for RLM and BFD/CBD measurements.</w:t>
            </w:r>
          </w:p>
          <w:p w14:paraId="654FC067" w14:textId="77777777" w:rsidR="0044083D" w:rsidRPr="0044083D" w:rsidRDefault="0044083D" w:rsidP="0044083D">
            <w:pPr>
              <w:widowControl/>
              <w:numPr>
                <w:ilvl w:val="3"/>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lastRenderedPageBreak/>
              <w:t>Beam sweeping factor reduction is only feasible for the cases, if any, that L3 measurement results are NOT available to be used for RLM and BFD/CBD measurement.</w:t>
            </w:r>
          </w:p>
          <w:p w14:paraId="3F95285A" w14:textId="77777777" w:rsidR="0044083D" w:rsidRPr="0044083D" w:rsidRDefault="0044083D" w:rsidP="0044083D">
            <w:pPr>
              <w:widowControl/>
              <w:numPr>
                <w:ilvl w:val="1"/>
                <w:numId w:val="37"/>
              </w:numPr>
              <w:spacing w:after="120"/>
              <w:textAlignment w:val="center"/>
              <w:rPr>
                <w:rFonts w:ascii="Calibri" w:eastAsia="新細明體" w:hAnsi="Calibri" w:cs="Calibri"/>
                <w:kern w:val="0"/>
                <w:sz w:val="22"/>
              </w:rPr>
            </w:pPr>
            <w:r w:rsidRPr="0044083D">
              <w:rPr>
                <w:rFonts w:ascii="Times New Roman" w:eastAsia="新細明體" w:hAnsi="Times New Roman" w:cs="Times New Roman"/>
                <w:color w:val="000000"/>
                <w:kern w:val="0"/>
                <w:sz w:val="20"/>
                <w:szCs w:val="20"/>
                <w:lang w:val="en-GB"/>
              </w:rPr>
              <w:t>Option 4</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kern w:val="0"/>
                <w:sz w:val="20"/>
                <w:szCs w:val="20"/>
                <w:lang w:val="en-GB"/>
              </w:rPr>
              <w:t>MediaTek</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color w:val="000000"/>
                <w:kern w:val="0"/>
                <w:sz w:val="20"/>
                <w:szCs w:val="20"/>
                <w:lang w:val="en-GB"/>
              </w:rPr>
              <w:t xml:space="preserve">: </w:t>
            </w:r>
          </w:p>
          <w:p w14:paraId="5839E4FA" w14:textId="77777777" w:rsidR="0044083D" w:rsidRPr="0044083D" w:rsidRDefault="0044083D" w:rsidP="0044083D">
            <w:pPr>
              <w:widowControl/>
              <w:numPr>
                <w:ilvl w:val="2"/>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Reducing the value of N in L1 measurement delay should be up to UE’s capability.</w:t>
            </w:r>
          </w:p>
          <w:p w14:paraId="40123452" w14:textId="77777777" w:rsidR="0044083D" w:rsidRPr="0044083D" w:rsidRDefault="0044083D" w:rsidP="0044083D">
            <w:pPr>
              <w:widowControl/>
              <w:numPr>
                <w:ilvl w:val="2"/>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In L1 measurement delay requirement, P factor should not be enhanced due to collision between L1 and L3 measurement.</w:t>
            </w:r>
          </w:p>
          <w:p w14:paraId="156DFE0A" w14:textId="77777777" w:rsidR="0044083D" w:rsidRPr="0044083D" w:rsidRDefault="0044083D" w:rsidP="0044083D">
            <w:pPr>
              <w:widowControl/>
              <w:numPr>
                <w:ilvl w:val="1"/>
                <w:numId w:val="37"/>
              </w:numPr>
              <w:spacing w:after="120"/>
              <w:textAlignment w:val="center"/>
              <w:rPr>
                <w:rFonts w:ascii="Calibri" w:eastAsia="新細明體" w:hAnsi="Calibri" w:cs="Calibri"/>
                <w:kern w:val="0"/>
                <w:sz w:val="22"/>
              </w:rPr>
            </w:pPr>
            <w:r w:rsidRPr="0044083D">
              <w:rPr>
                <w:rFonts w:ascii="Times New Roman" w:eastAsia="新細明體" w:hAnsi="Times New Roman" w:cs="Times New Roman"/>
                <w:color w:val="000000"/>
                <w:kern w:val="0"/>
                <w:sz w:val="20"/>
                <w:szCs w:val="20"/>
                <w:lang w:val="en-GB"/>
              </w:rPr>
              <w:t>Option 5</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kern w:val="0"/>
                <w:sz w:val="20"/>
                <w:szCs w:val="20"/>
                <w:lang w:val="en-GB"/>
              </w:rPr>
              <w:t>NTT DOCOMO</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color w:val="000000"/>
                <w:kern w:val="0"/>
                <w:sz w:val="20"/>
                <w:szCs w:val="20"/>
                <w:lang w:val="en-GB"/>
              </w:rPr>
              <w:t>:</w:t>
            </w:r>
          </w:p>
          <w:p w14:paraId="37B78DB7" w14:textId="77777777" w:rsidR="0044083D" w:rsidRPr="0044083D" w:rsidRDefault="0044083D" w:rsidP="0044083D">
            <w:pPr>
              <w:widowControl/>
              <w:numPr>
                <w:ilvl w:val="2"/>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For R18 multi-Rx DL receptions, beam sweeping factor reduction is not considered for RLM and BFD/CBD measurements.</w:t>
            </w:r>
          </w:p>
          <w:p w14:paraId="17C47548" w14:textId="77777777" w:rsidR="0044083D" w:rsidRPr="0044083D" w:rsidRDefault="0044083D" w:rsidP="0044083D">
            <w:pPr>
              <w:widowControl/>
              <w:numPr>
                <w:ilvl w:val="1"/>
                <w:numId w:val="37"/>
              </w:numPr>
              <w:spacing w:after="120"/>
              <w:textAlignment w:val="center"/>
              <w:rPr>
                <w:rFonts w:ascii="Calibri" w:eastAsia="新細明體" w:hAnsi="Calibri" w:cs="Calibri"/>
                <w:kern w:val="0"/>
                <w:sz w:val="22"/>
              </w:rPr>
            </w:pPr>
            <w:r w:rsidRPr="0044083D">
              <w:rPr>
                <w:rFonts w:ascii="Times New Roman" w:eastAsia="新細明體" w:hAnsi="Times New Roman" w:cs="Times New Roman"/>
                <w:color w:val="000000"/>
                <w:kern w:val="0"/>
                <w:sz w:val="20"/>
                <w:szCs w:val="20"/>
                <w:lang w:val="en-GB"/>
              </w:rPr>
              <w:t>Option 6</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kern w:val="0"/>
                <w:sz w:val="20"/>
                <w:szCs w:val="20"/>
                <w:lang w:val="en-GB"/>
              </w:rPr>
              <w:t>Ericsson</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color w:val="000000"/>
                <w:kern w:val="0"/>
                <w:sz w:val="20"/>
                <w:szCs w:val="20"/>
                <w:lang w:val="en-GB"/>
              </w:rPr>
              <w:t>:</w:t>
            </w:r>
          </w:p>
          <w:p w14:paraId="66D40FCA" w14:textId="77777777" w:rsidR="0044083D" w:rsidRPr="0044083D" w:rsidRDefault="0044083D" w:rsidP="0044083D">
            <w:pPr>
              <w:widowControl/>
              <w:numPr>
                <w:ilvl w:val="2"/>
                <w:numId w:val="37"/>
              </w:numPr>
              <w:spacing w:after="180"/>
              <w:textAlignment w:val="center"/>
              <w:rPr>
                <w:rFonts w:ascii="Calibri" w:eastAsia="新細明體" w:hAnsi="Calibri" w:cs="Calibri"/>
                <w:kern w:val="0"/>
                <w:sz w:val="22"/>
                <w:lang w:val="en-GB"/>
              </w:rPr>
            </w:pPr>
            <w:r w:rsidRPr="0044083D">
              <w:rPr>
                <w:rFonts w:ascii="Times New Roman" w:eastAsia="新細明體" w:hAnsi="Times New Roman" w:cs="Times New Roman"/>
                <w:kern w:val="0"/>
                <w:sz w:val="20"/>
                <w:szCs w:val="20"/>
                <w:lang w:val="en-GB"/>
              </w:rPr>
              <w:t>RLM CSI-RS: Beam sweeping factor N=1 in FR2 RLM requirements for CSI-RS, so no beam sweeping factor reduction can be applied for RLM to enhance multi-</w:t>
            </w:r>
            <w:proofErr w:type="spellStart"/>
            <w:r w:rsidRPr="0044083D">
              <w:rPr>
                <w:rFonts w:ascii="Times New Roman" w:eastAsia="新細明體" w:hAnsi="Times New Roman" w:cs="Times New Roman"/>
                <w:kern w:val="0"/>
                <w:sz w:val="20"/>
                <w:szCs w:val="20"/>
                <w:lang w:val="en-GB"/>
              </w:rPr>
              <w:t>rx</w:t>
            </w:r>
            <w:proofErr w:type="spellEnd"/>
            <w:r w:rsidRPr="0044083D">
              <w:rPr>
                <w:rFonts w:ascii="Times New Roman" w:eastAsia="新細明體" w:hAnsi="Times New Roman" w:cs="Times New Roman"/>
                <w:kern w:val="0"/>
                <w:sz w:val="20"/>
                <w:szCs w:val="20"/>
                <w:lang w:val="en-GB"/>
              </w:rPr>
              <w:t xml:space="preserve"> operation.</w:t>
            </w:r>
          </w:p>
          <w:p w14:paraId="706EA0E8" w14:textId="77777777" w:rsidR="0044083D" w:rsidRPr="0044083D" w:rsidRDefault="0044083D" w:rsidP="0044083D">
            <w:pPr>
              <w:widowControl/>
              <w:numPr>
                <w:ilvl w:val="2"/>
                <w:numId w:val="37"/>
              </w:numPr>
              <w:spacing w:after="180"/>
              <w:textAlignment w:val="center"/>
              <w:rPr>
                <w:rFonts w:ascii="Calibri" w:eastAsia="新細明體" w:hAnsi="Calibri" w:cs="Calibri"/>
                <w:kern w:val="0"/>
                <w:sz w:val="22"/>
                <w:lang w:val="en-GB"/>
              </w:rPr>
            </w:pPr>
            <w:r w:rsidRPr="0044083D">
              <w:rPr>
                <w:rFonts w:ascii="Times New Roman" w:eastAsia="新細明體" w:hAnsi="Times New Roman" w:cs="Times New Roman"/>
                <w:kern w:val="0"/>
                <w:sz w:val="20"/>
                <w:szCs w:val="20"/>
                <w:lang w:val="en-GB"/>
              </w:rPr>
              <w:t>RLM CSI-RS: For multi-</w:t>
            </w:r>
            <w:proofErr w:type="spellStart"/>
            <w:r w:rsidRPr="0044083D">
              <w:rPr>
                <w:rFonts w:ascii="Times New Roman" w:eastAsia="新細明體" w:hAnsi="Times New Roman" w:cs="Times New Roman"/>
                <w:kern w:val="0"/>
                <w:sz w:val="20"/>
                <w:szCs w:val="20"/>
                <w:lang w:val="en-GB"/>
              </w:rPr>
              <w:t>rx</w:t>
            </w:r>
            <w:proofErr w:type="spellEnd"/>
            <w:r w:rsidRPr="0044083D">
              <w:rPr>
                <w:rFonts w:ascii="Times New Roman" w:eastAsia="新細明體" w:hAnsi="Times New Roman" w:cs="Times New Roman"/>
                <w:kern w:val="0"/>
                <w:sz w:val="20"/>
                <w:szCs w:val="20"/>
                <w:lang w:val="en-GB"/>
              </w:rPr>
              <w:t xml:space="preserve"> operation, the RLM evaluation periods (in-sync and out-of-sync) are reduced by a new scaling parameter L=1/2, provided [TBD conditions for multi-</w:t>
            </w:r>
            <w:proofErr w:type="spellStart"/>
            <w:r w:rsidRPr="0044083D">
              <w:rPr>
                <w:rFonts w:ascii="Times New Roman" w:eastAsia="新細明體" w:hAnsi="Times New Roman" w:cs="Times New Roman"/>
                <w:kern w:val="0"/>
                <w:sz w:val="20"/>
                <w:szCs w:val="20"/>
                <w:lang w:val="en-GB"/>
              </w:rPr>
              <w:t>rx</w:t>
            </w:r>
            <w:proofErr w:type="spellEnd"/>
            <w:r w:rsidRPr="0044083D">
              <w:rPr>
                <w:rFonts w:ascii="Times New Roman" w:eastAsia="新細明體" w:hAnsi="Times New Roman" w:cs="Times New Roman"/>
                <w:kern w:val="0"/>
                <w:sz w:val="20"/>
                <w:szCs w:val="20"/>
                <w:lang w:val="en-GB"/>
              </w:rPr>
              <w:t xml:space="preserve"> operation] are met, otherwise L=1.</w:t>
            </w:r>
          </w:p>
          <w:p w14:paraId="5F1FCD08" w14:textId="77777777" w:rsidR="0044083D" w:rsidRPr="0044083D" w:rsidRDefault="0044083D" w:rsidP="0044083D">
            <w:pPr>
              <w:widowControl/>
              <w:numPr>
                <w:ilvl w:val="2"/>
                <w:numId w:val="37"/>
              </w:numPr>
              <w:spacing w:after="180"/>
              <w:textAlignment w:val="center"/>
              <w:rPr>
                <w:rFonts w:ascii="Calibri" w:eastAsia="新細明體" w:hAnsi="Calibri" w:cs="Calibri"/>
                <w:kern w:val="0"/>
                <w:sz w:val="22"/>
                <w:lang w:val="en-GB"/>
              </w:rPr>
            </w:pPr>
            <w:r w:rsidRPr="0044083D">
              <w:rPr>
                <w:rFonts w:ascii="Times New Roman" w:eastAsia="新細明體" w:hAnsi="Times New Roman" w:cs="Times New Roman"/>
                <w:kern w:val="0"/>
                <w:sz w:val="20"/>
                <w:szCs w:val="20"/>
                <w:lang w:val="en-GB"/>
              </w:rPr>
              <w:t>BFD CSI-RS: Beam sweeping factor N=1 in FR2 BFD requirements for CSI-RS, so no beam sweeping factor reduction can be applied for BFD to enhance multi-</w:t>
            </w:r>
            <w:proofErr w:type="spellStart"/>
            <w:r w:rsidRPr="0044083D">
              <w:rPr>
                <w:rFonts w:ascii="Times New Roman" w:eastAsia="新細明體" w:hAnsi="Times New Roman" w:cs="Times New Roman"/>
                <w:kern w:val="0"/>
                <w:sz w:val="20"/>
                <w:szCs w:val="20"/>
                <w:lang w:val="en-GB"/>
              </w:rPr>
              <w:t>rx</w:t>
            </w:r>
            <w:proofErr w:type="spellEnd"/>
            <w:r w:rsidRPr="0044083D">
              <w:rPr>
                <w:rFonts w:ascii="Times New Roman" w:eastAsia="新細明體" w:hAnsi="Times New Roman" w:cs="Times New Roman"/>
                <w:kern w:val="0"/>
                <w:sz w:val="20"/>
                <w:szCs w:val="20"/>
                <w:lang w:val="en-GB"/>
              </w:rPr>
              <w:t xml:space="preserve"> operation. For CBD, N=8 in the current specification. Hence, the beam sweeping factor reduction approach is not efficient as a beam management multi-</w:t>
            </w:r>
            <w:proofErr w:type="spellStart"/>
            <w:r w:rsidRPr="0044083D">
              <w:rPr>
                <w:rFonts w:ascii="Times New Roman" w:eastAsia="新細明體" w:hAnsi="Times New Roman" w:cs="Times New Roman"/>
                <w:kern w:val="0"/>
                <w:sz w:val="20"/>
                <w:szCs w:val="20"/>
                <w:lang w:val="en-GB"/>
              </w:rPr>
              <w:t>rx</w:t>
            </w:r>
            <w:proofErr w:type="spellEnd"/>
            <w:r w:rsidRPr="0044083D">
              <w:rPr>
                <w:rFonts w:ascii="Times New Roman" w:eastAsia="新細明體" w:hAnsi="Times New Roman" w:cs="Times New Roman"/>
                <w:kern w:val="0"/>
                <w:sz w:val="20"/>
                <w:szCs w:val="20"/>
                <w:lang w:val="en-GB"/>
              </w:rPr>
              <w:t xml:space="preserve"> enhancement.</w:t>
            </w:r>
          </w:p>
          <w:p w14:paraId="62098359" w14:textId="77777777" w:rsidR="0044083D" w:rsidRPr="0044083D" w:rsidRDefault="0044083D" w:rsidP="0044083D">
            <w:pPr>
              <w:widowControl/>
              <w:numPr>
                <w:ilvl w:val="2"/>
                <w:numId w:val="37"/>
              </w:numPr>
              <w:textAlignment w:val="center"/>
              <w:rPr>
                <w:rFonts w:ascii="Calibri" w:eastAsia="新細明體" w:hAnsi="Calibri" w:cs="Calibri"/>
                <w:kern w:val="0"/>
                <w:sz w:val="22"/>
                <w:lang w:val="en-GB"/>
              </w:rPr>
            </w:pPr>
            <w:r w:rsidRPr="0044083D">
              <w:rPr>
                <w:rFonts w:ascii="Times New Roman" w:eastAsia="新細明體" w:hAnsi="Times New Roman" w:cs="Times New Roman"/>
                <w:kern w:val="0"/>
                <w:sz w:val="20"/>
                <w:szCs w:val="20"/>
                <w:lang w:val="en-GB"/>
              </w:rPr>
              <w:t>BFD/CBD CSI-RS: For multi-</w:t>
            </w:r>
            <w:proofErr w:type="spellStart"/>
            <w:r w:rsidRPr="0044083D">
              <w:rPr>
                <w:rFonts w:ascii="Times New Roman" w:eastAsia="新細明體" w:hAnsi="Times New Roman" w:cs="Times New Roman"/>
                <w:kern w:val="0"/>
                <w:sz w:val="20"/>
                <w:szCs w:val="20"/>
                <w:lang w:val="en-GB"/>
              </w:rPr>
              <w:t>rx</w:t>
            </w:r>
            <w:proofErr w:type="spellEnd"/>
            <w:r w:rsidRPr="0044083D">
              <w:rPr>
                <w:rFonts w:ascii="Times New Roman" w:eastAsia="新細明體" w:hAnsi="Times New Roman" w:cs="Times New Roman"/>
                <w:kern w:val="0"/>
                <w:sz w:val="20"/>
                <w:szCs w:val="20"/>
                <w:lang w:val="en-GB"/>
              </w:rPr>
              <w:t xml:space="preserve"> operation, the BFD/CBD evaluation periods (in-sync and out-of-sync) are reduced by a new scaling parameter L=1/2, provided [TBD conditions for multi-</w:t>
            </w:r>
            <w:proofErr w:type="spellStart"/>
            <w:r w:rsidRPr="0044083D">
              <w:rPr>
                <w:rFonts w:ascii="Times New Roman" w:eastAsia="新細明體" w:hAnsi="Times New Roman" w:cs="Times New Roman"/>
                <w:kern w:val="0"/>
                <w:sz w:val="20"/>
                <w:szCs w:val="20"/>
                <w:lang w:val="en-GB"/>
              </w:rPr>
              <w:t>rx</w:t>
            </w:r>
            <w:proofErr w:type="spellEnd"/>
            <w:r w:rsidRPr="0044083D">
              <w:rPr>
                <w:rFonts w:ascii="Times New Roman" w:eastAsia="新細明體" w:hAnsi="Times New Roman" w:cs="Times New Roman"/>
                <w:kern w:val="0"/>
                <w:sz w:val="20"/>
                <w:szCs w:val="20"/>
                <w:lang w:val="en-GB"/>
              </w:rPr>
              <w:t xml:space="preserve"> operation] are met, otherwise L=1.</w:t>
            </w:r>
          </w:p>
          <w:p w14:paraId="2200C633" w14:textId="77777777" w:rsidR="0044083D" w:rsidRPr="0044083D" w:rsidRDefault="0044083D" w:rsidP="0044083D">
            <w:pPr>
              <w:widowControl/>
              <w:numPr>
                <w:ilvl w:val="0"/>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Recommended WF</w:t>
            </w:r>
          </w:p>
          <w:p w14:paraId="538FEF6B" w14:textId="3FAD6490" w:rsidR="0044083D" w:rsidRPr="0044083D" w:rsidRDefault="0044083D" w:rsidP="0044083D">
            <w:pPr>
              <w:widowControl/>
              <w:numPr>
                <w:ilvl w:val="1"/>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Needs further discussion.</w:t>
            </w:r>
          </w:p>
        </w:tc>
      </w:tr>
    </w:tbl>
    <w:p w14:paraId="023F6320" w14:textId="36784AEE" w:rsidR="0044083D" w:rsidRDefault="0044083D" w:rsidP="00C86203">
      <w:pPr>
        <w:rPr>
          <w:rFonts w:eastAsia="新細明體" w:cstheme="minorHAnsi"/>
          <w:szCs w:val="24"/>
        </w:rPr>
      </w:pPr>
    </w:p>
    <w:p w14:paraId="7EF6C4EC" w14:textId="501E4315" w:rsidR="00BA3B97" w:rsidRPr="003653BF" w:rsidRDefault="0044083D" w:rsidP="00BA3B97">
      <w:pPr>
        <w:rPr>
          <w:rFonts w:eastAsia="新細明體"/>
          <w:b/>
          <w:szCs w:val="24"/>
          <w:lang w:val="en-GB"/>
        </w:rPr>
      </w:pPr>
      <w:r w:rsidRPr="0044083D">
        <w:rPr>
          <w:rFonts w:eastAsia="新細明體"/>
          <w:szCs w:val="24"/>
          <w:lang w:val="en-GB"/>
        </w:rPr>
        <w:t>T</w:t>
      </w:r>
      <w:r>
        <w:rPr>
          <w:rFonts w:eastAsia="新細明體"/>
          <w:szCs w:val="24"/>
          <w:lang w:val="en-GB"/>
        </w:rPr>
        <w:t>he purpose of c</w:t>
      </w:r>
      <w:r w:rsidRPr="0044083D">
        <w:rPr>
          <w:rFonts w:eastAsia="新細明體"/>
          <w:szCs w:val="24"/>
          <w:lang w:val="en-GB"/>
        </w:rPr>
        <w:t xml:space="preserve">ell specific RLM and BFD/CBD </w:t>
      </w:r>
      <w:r>
        <w:rPr>
          <w:rFonts w:eastAsia="新細明體"/>
          <w:szCs w:val="24"/>
          <w:lang w:val="en-GB"/>
        </w:rPr>
        <w:t>is to monitor whether single cell or beam is becoming bad, so that</w:t>
      </w:r>
      <w:r w:rsidRPr="0044083D">
        <w:rPr>
          <w:rFonts w:eastAsia="新細明體"/>
          <w:szCs w:val="24"/>
          <w:lang w:val="en-GB"/>
        </w:rPr>
        <w:t xml:space="preserve"> </w:t>
      </w:r>
      <w:r>
        <w:rPr>
          <w:rFonts w:eastAsia="新細明體"/>
          <w:szCs w:val="24"/>
          <w:lang w:val="en-GB"/>
        </w:rPr>
        <w:t xml:space="preserve">UE have change to find another cell or beam. </w:t>
      </w:r>
      <w:r w:rsidR="00BA3B97">
        <w:rPr>
          <w:rFonts w:eastAsia="新細明體"/>
          <w:szCs w:val="24"/>
          <w:lang w:val="en-GB"/>
        </w:rPr>
        <w:t>UE perform L1 SSB or CSI-RS measurement for these procedures. In multi-RX, UE may reduce beam sweeping (N) due to two active antenna modules in some case (E.g., CSI-RS with repetition)</w:t>
      </w:r>
      <w:r w:rsidR="0042360F">
        <w:rPr>
          <w:rFonts w:eastAsia="新細明體"/>
          <w:szCs w:val="24"/>
          <w:lang w:val="en-GB"/>
        </w:rPr>
        <w:t xml:space="preserve">, but this </w:t>
      </w:r>
      <w:r w:rsidR="00BA3B97">
        <w:rPr>
          <w:rFonts w:eastAsia="新細明體"/>
          <w:szCs w:val="24"/>
          <w:lang w:val="en-GB"/>
        </w:rPr>
        <w:t>really depend</w:t>
      </w:r>
      <w:r w:rsidR="0042360F">
        <w:rPr>
          <w:rFonts w:eastAsia="新細明體"/>
          <w:szCs w:val="24"/>
          <w:lang w:val="en-GB"/>
        </w:rPr>
        <w:t>s</w:t>
      </w:r>
      <w:r w:rsidR="00BA3B97">
        <w:rPr>
          <w:rFonts w:eastAsia="新細明體"/>
          <w:szCs w:val="24"/>
          <w:lang w:val="en-GB"/>
        </w:rPr>
        <w:t xml:space="preserve"> on UE capability. So, the following proposals are provided.</w:t>
      </w:r>
    </w:p>
    <w:p w14:paraId="5BED8E90" w14:textId="58267CA9" w:rsidR="00BA3B97" w:rsidRDefault="00BA3B97" w:rsidP="00BA3B97">
      <w:pPr>
        <w:spacing w:before="100" w:beforeAutospacing="1" w:after="100" w:afterAutospacing="1"/>
        <w:jc w:val="both"/>
        <w:rPr>
          <w:b/>
          <w:szCs w:val="24"/>
        </w:rPr>
      </w:pPr>
      <w:bookmarkStart w:id="0" w:name="_Ref115353543"/>
      <w:bookmarkStart w:id="1" w:name="_Ref127282648"/>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EA18AA">
        <w:rPr>
          <w:b/>
          <w:noProof/>
          <w:szCs w:val="24"/>
        </w:rPr>
        <w:t>1</w:t>
      </w:r>
      <w:r w:rsidRPr="004E4BCC">
        <w:rPr>
          <w:b/>
          <w:szCs w:val="24"/>
        </w:rPr>
        <w:fldChar w:fldCharType="end"/>
      </w:r>
      <w:r w:rsidRPr="004E4BCC">
        <w:rPr>
          <w:b/>
          <w:szCs w:val="24"/>
        </w:rPr>
        <w:t>:</w:t>
      </w:r>
      <w:r>
        <w:rPr>
          <w:b/>
          <w:szCs w:val="24"/>
        </w:rPr>
        <w:t xml:space="preserve"> </w:t>
      </w:r>
      <w:bookmarkEnd w:id="0"/>
      <w:r w:rsidRPr="003653BF">
        <w:rPr>
          <w:b/>
          <w:szCs w:val="24"/>
        </w:rPr>
        <w:t>Reducing the value of N in L1 measurement delay (L1-RSRP/</w:t>
      </w:r>
      <w:r w:rsidR="00BB4D82" w:rsidRPr="003653BF">
        <w:rPr>
          <w:b/>
          <w:szCs w:val="24"/>
        </w:rPr>
        <w:t xml:space="preserve"> </w:t>
      </w:r>
      <w:r w:rsidRPr="003653BF">
        <w:rPr>
          <w:b/>
          <w:szCs w:val="24"/>
        </w:rPr>
        <w:t>BFD/CBD/RLM) should be up to UE’s capability.</w:t>
      </w:r>
      <w:bookmarkEnd w:id="1"/>
    </w:p>
    <w:p w14:paraId="43831BD4" w14:textId="065DC97C" w:rsidR="00BA3B97" w:rsidRPr="00BA3B97" w:rsidRDefault="00BA3B97" w:rsidP="00BA3B97">
      <w:pPr>
        <w:spacing w:before="100" w:beforeAutospacing="1" w:after="100" w:afterAutospacing="1"/>
        <w:jc w:val="both"/>
        <w:rPr>
          <w:rFonts w:eastAsia="新細明體"/>
          <w:b/>
          <w:szCs w:val="24"/>
        </w:rPr>
      </w:pPr>
      <w:bookmarkStart w:id="2" w:name="_Ref115353544"/>
      <w:bookmarkStart w:id="3" w:name="_Ref127282649"/>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EA18AA">
        <w:rPr>
          <w:b/>
          <w:noProof/>
          <w:szCs w:val="24"/>
        </w:rPr>
        <w:t>2</w:t>
      </w:r>
      <w:r w:rsidRPr="004E4BCC">
        <w:rPr>
          <w:b/>
          <w:szCs w:val="24"/>
        </w:rPr>
        <w:fldChar w:fldCharType="end"/>
      </w:r>
      <w:r w:rsidRPr="004E4BCC">
        <w:rPr>
          <w:b/>
          <w:szCs w:val="24"/>
        </w:rPr>
        <w:t xml:space="preserve">: </w:t>
      </w:r>
      <w:bookmarkEnd w:id="2"/>
      <w:r w:rsidRPr="00CA46F8">
        <w:rPr>
          <w:b/>
          <w:szCs w:val="24"/>
        </w:rPr>
        <w:t>In L1 measurement (L1-RSRP/</w:t>
      </w:r>
      <w:r w:rsidR="00BB4D82" w:rsidRPr="00CA46F8">
        <w:rPr>
          <w:b/>
          <w:szCs w:val="24"/>
        </w:rPr>
        <w:t xml:space="preserve"> </w:t>
      </w:r>
      <w:r w:rsidRPr="00CA46F8">
        <w:rPr>
          <w:b/>
          <w:szCs w:val="24"/>
        </w:rPr>
        <w:t>BFD/CBD/RLM) delay requirement, P factor should not be enhanced due to collision between L1 and L3 measurement.</w:t>
      </w:r>
      <w:bookmarkEnd w:id="3"/>
    </w:p>
    <w:p w14:paraId="19A235CD" w14:textId="77777777" w:rsidR="00BA3B97" w:rsidRPr="00BA3B97" w:rsidRDefault="00BA3B97" w:rsidP="0044083D">
      <w:pPr>
        <w:rPr>
          <w:rFonts w:eastAsia="新細明體"/>
          <w:szCs w:val="24"/>
        </w:rPr>
      </w:pPr>
    </w:p>
    <w:p w14:paraId="7B87C046" w14:textId="77777777" w:rsidR="0044083D" w:rsidRDefault="0044083D" w:rsidP="0044083D">
      <w:pPr>
        <w:rPr>
          <w:rFonts w:eastAsia="新細明體"/>
          <w:szCs w:val="24"/>
          <w:lang w:val="en-GB"/>
        </w:rPr>
      </w:pPr>
    </w:p>
    <w:p w14:paraId="3A32B7C7" w14:textId="267BCDC3" w:rsidR="0044083D" w:rsidRDefault="0044083D" w:rsidP="0044083D">
      <w:pPr>
        <w:pStyle w:val="Heading3"/>
        <w:spacing w:before="100" w:beforeAutospacing="1" w:after="100" w:afterAutospacing="1"/>
        <w:rPr>
          <w:rFonts w:asciiTheme="minorHAnsi" w:eastAsia="新細明體" w:hAnsiTheme="minorHAnsi" w:cstheme="minorHAnsi"/>
          <w:szCs w:val="32"/>
          <w:lang w:eastAsia="zh-TW"/>
        </w:rPr>
      </w:pPr>
      <w:r>
        <w:rPr>
          <w:rFonts w:asciiTheme="minorHAnsi" w:hAnsiTheme="minorHAnsi" w:cstheme="minorHAnsi"/>
          <w:szCs w:val="32"/>
        </w:rPr>
        <w:t xml:space="preserve">2.2 </w:t>
      </w:r>
      <w:r>
        <w:rPr>
          <w:rFonts w:asciiTheme="minorHAnsi" w:hAnsiTheme="minorHAnsi" w:cstheme="minorHAnsi"/>
          <w:szCs w:val="32"/>
          <w:lang w:eastAsia="zh-TW"/>
        </w:rPr>
        <w:t>TRP</w:t>
      </w:r>
      <w:r w:rsidRPr="0044083D">
        <w:rPr>
          <w:rFonts w:asciiTheme="minorHAnsi" w:hAnsiTheme="minorHAnsi" w:cstheme="minorHAnsi"/>
          <w:szCs w:val="32"/>
          <w:lang w:eastAsia="zh-TW"/>
        </w:rPr>
        <w:t xml:space="preserve"> specific RLM and BFD/CBD requirements enhancement for multi-Rx</w:t>
      </w:r>
    </w:p>
    <w:p w14:paraId="62244E16" w14:textId="787A6E63" w:rsidR="0044083D" w:rsidRDefault="0044083D" w:rsidP="0044083D">
      <w:pPr>
        <w:rPr>
          <w:rFonts w:eastAsia="新細明體"/>
          <w:szCs w:val="24"/>
          <w:lang w:val="en-GB"/>
        </w:rPr>
      </w:pPr>
      <w:r>
        <w:rPr>
          <w:rFonts w:eastAsia="新細明體"/>
          <w:szCs w:val="24"/>
          <w:lang w:val="en-GB"/>
        </w:rPr>
        <w:t>To specify TRP specific BFD/CBD enha</w:t>
      </w:r>
      <w:r>
        <w:rPr>
          <w:rFonts w:eastAsia="新細明體" w:hint="eastAsia"/>
          <w:szCs w:val="24"/>
          <w:lang w:val="en-GB"/>
        </w:rPr>
        <w:t>n</w:t>
      </w:r>
      <w:r>
        <w:rPr>
          <w:rFonts w:eastAsia="新細明體"/>
          <w:szCs w:val="24"/>
          <w:lang w:val="en-GB"/>
        </w:rPr>
        <w:t>cement for multi-RX on below discussion [2].</w:t>
      </w:r>
    </w:p>
    <w:tbl>
      <w:tblPr>
        <w:tblStyle w:val="TableGrid"/>
        <w:tblW w:w="0" w:type="auto"/>
        <w:tblLook w:val="04A0" w:firstRow="1" w:lastRow="0" w:firstColumn="1" w:lastColumn="0" w:noHBand="0" w:noVBand="1"/>
      </w:tblPr>
      <w:tblGrid>
        <w:gridCol w:w="9629"/>
      </w:tblGrid>
      <w:tr w:rsidR="0044083D" w14:paraId="1E698A95" w14:textId="77777777" w:rsidTr="002143BA">
        <w:tc>
          <w:tcPr>
            <w:tcW w:w="9629" w:type="dxa"/>
            <w:tcBorders>
              <w:top w:val="single" w:sz="4" w:space="0" w:color="auto"/>
              <w:left w:val="single" w:sz="4" w:space="0" w:color="auto"/>
              <w:bottom w:val="single" w:sz="4" w:space="0" w:color="auto"/>
              <w:right w:val="single" w:sz="4" w:space="0" w:color="auto"/>
            </w:tcBorders>
          </w:tcPr>
          <w:p w14:paraId="25D486C6" w14:textId="1BB06025" w:rsidR="0044083D" w:rsidRDefault="0044083D" w:rsidP="002143BA">
            <w:pPr>
              <w:outlineLvl w:val="3"/>
              <w:rPr>
                <w:b/>
                <w:sz w:val="20"/>
                <w:szCs w:val="18"/>
                <w:u w:val="single"/>
                <w:lang w:eastAsia="ko-KR"/>
              </w:rPr>
            </w:pPr>
            <w:r>
              <w:rPr>
                <w:rFonts w:ascii="Times New Roman" w:hAnsi="Times New Roman" w:cs="Times New Roman"/>
                <w:b/>
                <w:bCs/>
                <w:color w:val="000000"/>
                <w:sz w:val="20"/>
                <w:szCs w:val="20"/>
                <w:u w:val="single"/>
                <w:lang w:val="en-GB"/>
              </w:rPr>
              <w:t>Issue 2-2-1: TRP specific RLM and BFD/CBD requirements enhancement for multi-Rx</w:t>
            </w:r>
          </w:p>
          <w:p w14:paraId="3D996D7D" w14:textId="77777777" w:rsidR="0044083D" w:rsidRPr="0044083D" w:rsidRDefault="0044083D" w:rsidP="0044083D">
            <w:pPr>
              <w:widowControl/>
              <w:numPr>
                <w:ilvl w:val="0"/>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Proposals</w:t>
            </w:r>
          </w:p>
          <w:p w14:paraId="420A2602" w14:textId="77777777" w:rsidR="0044083D" w:rsidRPr="0044083D" w:rsidRDefault="0044083D" w:rsidP="0044083D">
            <w:pPr>
              <w:widowControl/>
              <w:numPr>
                <w:ilvl w:val="1"/>
                <w:numId w:val="37"/>
              </w:numPr>
              <w:spacing w:after="120"/>
              <w:textAlignment w:val="center"/>
              <w:rPr>
                <w:rFonts w:ascii="Calibri" w:eastAsia="新細明體" w:hAnsi="Calibri" w:cs="Calibri"/>
                <w:kern w:val="0"/>
                <w:sz w:val="22"/>
              </w:rPr>
            </w:pPr>
            <w:r w:rsidRPr="0044083D">
              <w:rPr>
                <w:rFonts w:ascii="Times New Roman" w:eastAsia="新細明體" w:hAnsi="Times New Roman" w:cs="Times New Roman"/>
                <w:color w:val="000000"/>
                <w:kern w:val="0"/>
                <w:sz w:val="20"/>
                <w:szCs w:val="20"/>
                <w:lang w:val="en-GB"/>
              </w:rPr>
              <w:t>Option 1</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kern w:val="0"/>
                <w:sz w:val="20"/>
                <w:szCs w:val="20"/>
                <w:lang w:val="en-GB"/>
              </w:rPr>
              <w:t>Nokia</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color w:val="000000"/>
                <w:kern w:val="0"/>
                <w:sz w:val="20"/>
                <w:szCs w:val="20"/>
                <w:lang w:val="en-GB"/>
              </w:rPr>
              <w:t xml:space="preserve">: </w:t>
            </w:r>
          </w:p>
          <w:p w14:paraId="1A60ED26" w14:textId="77777777" w:rsidR="0044083D" w:rsidRPr="0044083D" w:rsidRDefault="0044083D" w:rsidP="0044083D">
            <w:pPr>
              <w:widowControl/>
              <w:numPr>
                <w:ilvl w:val="2"/>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lastRenderedPageBreak/>
              <w:t>RAN4 to adopt Rel-17 TRP specific link recovery requirements as a baseline for multi-Rx capable devices</w:t>
            </w:r>
          </w:p>
          <w:p w14:paraId="13769D27" w14:textId="77777777" w:rsidR="0044083D" w:rsidRPr="0044083D" w:rsidRDefault="0044083D" w:rsidP="0044083D">
            <w:pPr>
              <w:widowControl/>
              <w:numPr>
                <w:ilvl w:val="1"/>
                <w:numId w:val="37"/>
              </w:numPr>
              <w:spacing w:after="120"/>
              <w:textAlignment w:val="center"/>
              <w:rPr>
                <w:rFonts w:ascii="Calibri" w:eastAsia="新細明體" w:hAnsi="Calibri" w:cs="Calibri"/>
                <w:kern w:val="0"/>
                <w:sz w:val="22"/>
              </w:rPr>
            </w:pPr>
            <w:r w:rsidRPr="0044083D">
              <w:rPr>
                <w:rFonts w:ascii="Times New Roman" w:eastAsia="新細明體" w:hAnsi="Times New Roman" w:cs="Times New Roman"/>
                <w:color w:val="000000"/>
                <w:kern w:val="0"/>
                <w:sz w:val="20"/>
                <w:szCs w:val="20"/>
                <w:lang w:val="en-GB"/>
              </w:rPr>
              <w:t>Option 2</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kern w:val="0"/>
                <w:sz w:val="20"/>
                <w:szCs w:val="20"/>
                <w:lang w:val="en-GB"/>
              </w:rPr>
              <w:t>MediaTek</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color w:val="000000"/>
                <w:kern w:val="0"/>
                <w:sz w:val="20"/>
                <w:szCs w:val="20"/>
                <w:lang w:val="en-GB"/>
              </w:rPr>
              <w:t xml:space="preserve">: </w:t>
            </w:r>
          </w:p>
          <w:p w14:paraId="4877AC8C" w14:textId="77777777" w:rsidR="0044083D" w:rsidRPr="0044083D" w:rsidRDefault="0044083D" w:rsidP="0044083D">
            <w:pPr>
              <w:widowControl/>
              <w:numPr>
                <w:ilvl w:val="2"/>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Reducing the value of N in L1 measurement delay should be up to UE’s capability.</w:t>
            </w:r>
          </w:p>
          <w:p w14:paraId="3223465C" w14:textId="77777777" w:rsidR="0044083D" w:rsidRPr="0044083D" w:rsidRDefault="0044083D" w:rsidP="0044083D">
            <w:pPr>
              <w:widowControl/>
              <w:numPr>
                <w:ilvl w:val="2"/>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In L1 measurement delay requirement, P factor should not be enhanced due to collision between L1 and L3 measurement.</w:t>
            </w:r>
          </w:p>
          <w:p w14:paraId="0E4F068D" w14:textId="77777777" w:rsidR="0044083D" w:rsidRPr="0044083D" w:rsidRDefault="0044083D" w:rsidP="0044083D">
            <w:pPr>
              <w:widowControl/>
              <w:numPr>
                <w:ilvl w:val="1"/>
                <w:numId w:val="37"/>
              </w:numPr>
              <w:spacing w:after="120"/>
              <w:textAlignment w:val="center"/>
              <w:rPr>
                <w:rFonts w:ascii="Calibri" w:eastAsia="新細明體" w:hAnsi="Calibri" w:cs="Calibri"/>
                <w:kern w:val="0"/>
                <w:sz w:val="22"/>
              </w:rPr>
            </w:pPr>
            <w:r w:rsidRPr="0044083D">
              <w:rPr>
                <w:rFonts w:ascii="Times New Roman" w:eastAsia="新細明體" w:hAnsi="Times New Roman" w:cs="Times New Roman"/>
                <w:color w:val="000000"/>
                <w:kern w:val="0"/>
                <w:sz w:val="20"/>
                <w:szCs w:val="20"/>
                <w:lang w:val="en-GB"/>
              </w:rPr>
              <w:t>Option 3</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kern w:val="0"/>
                <w:sz w:val="20"/>
                <w:szCs w:val="20"/>
                <w:lang w:val="en-GB"/>
              </w:rPr>
              <w:t>vivo</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color w:val="000000"/>
                <w:kern w:val="0"/>
                <w:sz w:val="20"/>
                <w:szCs w:val="20"/>
                <w:lang w:val="en-GB"/>
              </w:rPr>
              <w:t xml:space="preserve">: </w:t>
            </w:r>
          </w:p>
          <w:p w14:paraId="08BAFB82" w14:textId="77777777" w:rsidR="0044083D" w:rsidRPr="0044083D" w:rsidRDefault="0044083D" w:rsidP="0044083D">
            <w:pPr>
              <w:widowControl/>
              <w:numPr>
                <w:ilvl w:val="2"/>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The TRP sharing factor for TRP specific BFD/CBD can be reduced to 1 if the SSB/CSI-RS resources in the two BFD-RS sets or CBD-RS sets are overlapped in time and the two reference signals are from two directions with 2-AOA that the UE can receive simultaneously.</w:t>
            </w:r>
          </w:p>
          <w:p w14:paraId="084F6B1E" w14:textId="77777777" w:rsidR="0044083D" w:rsidRPr="0044083D" w:rsidRDefault="0044083D" w:rsidP="0044083D">
            <w:pPr>
              <w:widowControl/>
              <w:numPr>
                <w:ilvl w:val="2"/>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For TRP specific link recovery, beam sweeping factor reduction and TRP sharing factor reduction cannot apply at the same time.</w:t>
            </w:r>
          </w:p>
          <w:p w14:paraId="69CD1CE9" w14:textId="77777777" w:rsidR="0044083D" w:rsidRPr="0044083D" w:rsidRDefault="0044083D" w:rsidP="0044083D">
            <w:pPr>
              <w:widowControl/>
              <w:numPr>
                <w:ilvl w:val="1"/>
                <w:numId w:val="37"/>
              </w:numPr>
              <w:spacing w:after="120"/>
              <w:textAlignment w:val="center"/>
              <w:rPr>
                <w:rFonts w:ascii="Calibri" w:eastAsia="新細明體" w:hAnsi="Calibri" w:cs="Calibri"/>
                <w:kern w:val="0"/>
                <w:sz w:val="22"/>
              </w:rPr>
            </w:pPr>
            <w:r w:rsidRPr="0044083D">
              <w:rPr>
                <w:rFonts w:ascii="Times New Roman" w:eastAsia="新細明體" w:hAnsi="Times New Roman" w:cs="Times New Roman"/>
                <w:color w:val="000000"/>
                <w:kern w:val="0"/>
                <w:sz w:val="20"/>
                <w:szCs w:val="20"/>
                <w:lang w:val="en-GB"/>
              </w:rPr>
              <w:t>Option 4</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kern w:val="0"/>
                <w:sz w:val="20"/>
                <w:szCs w:val="20"/>
                <w:lang w:val="en-GB"/>
              </w:rPr>
              <w:t>Nokia</w:t>
            </w:r>
            <w:r w:rsidRPr="0044083D">
              <w:rPr>
                <w:rFonts w:ascii="Times New Roman" w:eastAsia="新細明體" w:hAnsi="Times New Roman" w:cs="Times New Roman"/>
                <w:color w:val="000000"/>
                <w:kern w:val="0"/>
                <w:sz w:val="20"/>
                <w:szCs w:val="20"/>
              </w:rPr>
              <w:t>)</w:t>
            </w:r>
            <w:r w:rsidRPr="0044083D">
              <w:rPr>
                <w:rFonts w:ascii="Times New Roman" w:eastAsia="新細明體" w:hAnsi="Times New Roman" w:cs="Times New Roman"/>
                <w:color w:val="000000"/>
                <w:kern w:val="0"/>
                <w:sz w:val="20"/>
                <w:szCs w:val="20"/>
                <w:lang w:val="en-GB"/>
              </w:rPr>
              <w:t xml:space="preserve">: </w:t>
            </w:r>
          </w:p>
          <w:p w14:paraId="7CDB0DA1" w14:textId="77777777" w:rsidR="0044083D" w:rsidRPr="0044083D" w:rsidRDefault="0044083D" w:rsidP="0044083D">
            <w:pPr>
              <w:widowControl/>
              <w:numPr>
                <w:ilvl w:val="2"/>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RAN4 to consider P</w:t>
            </w:r>
            <w:r w:rsidRPr="0044083D">
              <w:rPr>
                <w:rFonts w:ascii="Times New Roman" w:eastAsia="新細明體" w:hAnsi="Times New Roman" w:cs="Times New Roman"/>
                <w:color w:val="000000"/>
                <w:kern w:val="0"/>
                <w:sz w:val="20"/>
                <w:szCs w:val="20"/>
                <w:vertAlign w:val="subscript"/>
                <w:lang w:val="en-GB"/>
              </w:rPr>
              <w:t>TRP</w:t>
            </w:r>
            <w:r w:rsidRPr="0044083D">
              <w:rPr>
                <w:rFonts w:ascii="Times New Roman" w:eastAsia="新細明體" w:hAnsi="Times New Roman" w:cs="Times New Roman"/>
                <w:color w:val="000000"/>
                <w:kern w:val="0"/>
                <w:sz w:val="20"/>
                <w:szCs w:val="20"/>
                <w:lang w:val="en-GB"/>
              </w:rPr>
              <w:t>=1 for the BFD and CBD requirements of multi-Rx capable devices.</w:t>
            </w:r>
          </w:p>
          <w:p w14:paraId="7AA6C468" w14:textId="77777777" w:rsidR="0044083D" w:rsidRPr="0044083D" w:rsidRDefault="0044083D" w:rsidP="0044083D">
            <w:pPr>
              <w:widowControl/>
              <w:numPr>
                <w:ilvl w:val="0"/>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Recommended WF</w:t>
            </w:r>
          </w:p>
          <w:p w14:paraId="01FB3D41" w14:textId="4946A962" w:rsidR="0044083D" w:rsidRPr="0044083D" w:rsidRDefault="0044083D" w:rsidP="0044083D">
            <w:pPr>
              <w:widowControl/>
              <w:numPr>
                <w:ilvl w:val="1"/>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Needs further discussion.</w:t>
            </w:r>
          </w:p>
        </w:tc>
      </w:tr>
    </w:tbl>
    <w:p w14:paraId="097BEA7E" w14:textId="714123D0" w:rsidR="0044083D" w:rsidRDefault="0044083D" w:rsidP="00C86203">
      <w:pPr>
        <w:rPr>
          <w:rFonts w:eastAsia="新細明體"/>
          <w:szCs w:val="24"/>
          <w:lang w:val="en-GB"/>
        </w:rPr>
      </w:pPr>
    </w:p>
    <w:p w14:paraId="328EA0CC" w14:textId="7684B508" w:rsidR="0044083D" w:rsidRPr="0044083D" w:rsidRDefault="0044083D" w:rsidP="00C86203">
      <w:pPr>
        <w:rPr>
          <w:rFonts w:eastAsia="新細明體"/>
          <w:szCs w:val="24"/>
          <w:lang w:val="en-GB"/>
        </w:rPr>
      </w:pPr>
      <w:r>
        <w:rPr>
          <w:rFonts w:eastAsia="新細明體" w:hint="eastAsia"/>
          <w:szCs w:val="24"/>
          <w:lang w:val="en-GB"/>
        </w:rPr>
        <w:t>I</w:t>
      </w:r>
      <w:r>
        <w:rPr>
          <w:rFonts w:eastAsia="新細明體"/>
          <w:szCs w:val="24"/>
          <w:lang w:val="en-GB"/>
        </w:rPr>
        <w:t xml:space="preserve">n </w:t>
      </w:r>
      <w:r w:rsidR="00B125EE">
        <w:rPr>
          <w:rFonts w:eastAsia="新細明體"/>
          <w:szCs w:val="24"/>
          <w:lang w:val="en-GB"/>
        </w:rPr>
        <w:t xml:space="preserve">Rel-17 </w:t>
      </w:r>
      <w:r>
        <w:rPr>
          <w:rFonts w:eastAsia="新細明體"/>
          <w:szCs w:val="24"/>
          <w:lang w:val="en-GB"/>
        </w:rPr>
        <w:t xml:space="preserve">RRM requirement, we define TRP specific BFD and CBD measurement requirement for single panel. </w:t>
      </w:r>
      <w:r>
        <w:rPr>
          <w:rFonts w:eastAsia="新細明體" w:hint="eastAsia"/>
          <w:szCs w:val="24"/>
          <w:lang w:val="en-GB"/>
        </w:rPr>
        <w:t>B</w:t>
      </w:r>
      <w:r>
        <w:rPr>
          <w:rFonts w:eastAsia="新細明體"/>
          <w:szCs w:val="24"/>
          <w:lang w:val="en-GB"/>
        </w:rPr>
        <w:t>elow is an example for TRP specific BFD.</w:t>
      </w:r>
    </w:p>
    <w:p w14:paraId="64AEE5B8" w14:textId="20321BF0" w:rsidR="0044083D" w:rsidRDefault="0044083D" w:rsidP="00F54E58">
      <w:pPr>
        <w:jc w:val="center"/>
        <w:rPr>
          <w:rFonts w:eastAsia="新細明體" w:cstheme="minorHAnsi"/>
          <w:szCs w:val="24"/>
        </w:rPr>
      </w:pPr>
      <w:r>
        <w:rPr>
          <w:rFonts w:ascii="Calibri" w:hAnsi="Calibri" w:cs="Calibri"/>
          <w:noProof/>
          <w:sz w:val="22"/>
        </w:rPr>
        <w:drawing>
          <wp:inline distT="0" distB="0" distL="0" distR="0" wp14:anchorId="58429C03" wp14:editId="0D4EB994">
            <wp:extent cx="5240741" cy="1335331"/>
            <wp:effectExtent l="0" t="0" r="0" b="0"/>
            <wp:docPr id="1" name="圖片 1" descr="機器產生的替代文字:&#10;Table8.18.2.2·2:EvaluationeriodTEva1uateBFOfoFR2&#10;Confiuration&#10;TEvaluateBFOSSBms&#10;noDRX&#10;Max50,Ceil5×PxN*PTRRxTSSB&#10;DRXcycle320ms&#10;Max50,Ceil7.5xPxN*PTR?×MaxTDRX,TSSB&#10;DRXcycle&gt;320ms&#10;Ceil5×P×N*PTRP×TORX&#10;Note:TSSBistheperiodicityofSSBinthe八VOsets0and1TDRXisthe&#10;DRXclelen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機器產生的替代文字:&#10;Table8.18.2.2·2:EvaluationeriodTEva1uateBFOfoFR2&#10;Confiuration&#10;TEvaluateBFOSSBms&#10;noDRX&#10;Max50,Ceil5×PxN*PTRRxTSSB&#10;DRXcycle320ms&#10;Max50,Ceil7.5xPxN*PTR?×MaxTDRX,TSSB&#10;DRXcycle&gt;320ms&#10;Ceil5×P×N*PTRP×TORX&#10;Note:TSSBistheperiodicityofSSBinthe八VOsets0and1TDRXisthe&#10;DRXclelent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6973" cy="1344563"/>
                    </a:xfrm>
                    <a:prstGeom prst="rect">
                      <a:avLst/>
                    </a:prstGeom>
                    <a:noFill/>
                    <a:ln>
                      <a:noFill/>
                    </a:ln>
                  </pic:spPr>
                </pic:pic>
              </a:graphicData>
            </a:graphic>
          </wp:inline>
        </w:drawing>
      </w:r>
    </w:p>
    <w:p w14:paraId="606A5C25" w14:textId="28056B87" w:rsidR="0044083D" w:rsidRDefault="0044083D" w:rsidP="0044083D">
      <w:pPr>
        <w:rPr>
          <w:rFonts w:eastAsia="新細明體" w:cstheme="minorHAnsi"/>
          <w:szCs w:val="24"/>
        </w:rPr>
      </w:pPr>
      <w:r>
        <w:rPr>
          <w:rFonts w:eastAsia="新細明體" w:cstheme="minorHAnsi"/>
          <w:szCs w:val="24"/>
        </w:rPr>
        <w:t>T</w:t>
      </w:r>
      <w:r w:rsidRPr="0044083D">
        <w:rPr>
          <w:rFonts w:eastAsia="新細明體" w:cstheme="minorHAnsi"/>
          <w:szCs w:val="24"/>
        </w:rPr>
        <w:t>he values of P</w:t>
      </w:r>
      <w:r w:rsidRPr="00F54E58">
        <w:rPr>
          <w:rFonts w:eastAsia="新細明體" w:cstheme="minorHAnsi"/>
          <w:szCs w:val="24"/>
          <w:vertAlign w:val="subscript"/>
        </w:rPr>
        <w:t>TRP</w:t>
      </w:r>
      <w:r w:rsidRPr="0044083D">
        <w:rPr>
          <w:rFonts w:eastAsia="新細明體" w:cstheme="minorHAnsi"/>
          <w:szCs w:val="24"/>
        </w:rPr>
        <w:t xml:space="preserve"> defined in table 8.18.2.2-2 is defined as 2, if SSB/CSI-RS resource</w:t>
      </w:r>
      <w:r w:rsidR="00D603C3">
        <w:rPr>
          <w:rFonts w:eastAsia="新細明體" w:cstheme="minorHAnsi"/>
          <w:szCs w:val="24"/>
        </w:rPr>
        <w:t>s</w:t>
      </w:r>
      <w:r w:rsidRPr="0044083D">
        <w:rPr>
          <w:rFonts w:eastAsia="新細明體" w:cstheme="minorHAnsi"/>
          <w:szCs w:val="24"/>
        </w:rPr>
        <w:t xml:space="preserve"> in the two sets q0,0(TRP1) and q0,1(TRP2) </w:t>
      </w:r>
      <w:proofErr w:type="gramStart"/>
      <w:r w:rsidRPr="0044083D">
        <w:rPr>
          <w:rFonts w:eastAsia="新細明體" w:cstheme="minorHAnsi"/>
          <w:szCs w:val="24"/>
        </w:rPr>
        <w:t>are</w:t>
      </w:r>
      <w:proofErr w:type="gramEnd"/>
      <w:r>
        <w:rPr>
          <w:rFonts w:eastAsia="新細明體" w:cstheme="minorHAnsi"/>
          <w:szCs w:val="24"/>
        </w:rPr>
        <w:t xml:space="preserve"> </w:t>
      </w:r>
      <w:r w:rsidRPr="0044083D">
        <w:rPr>
          <w:rFonts w:eastAsia="新細明體" w:cstheme="minorHAnsi"/>
          <w:szCs w:val="24"/>
        </w:rPr>
        <w:t>overlapped</w:t>
      </w:r>
      <w:r w:rsidR="00D603C3">
        <w:rPr>
          <w:rFonts w:eastAsia="新細明體" w:cstheme="minorHAnsi"/>
          <w:szCs w:val="24"/>
        </w:rPr>
        <w:t>.</w:t>
      </w:r>
      <w:r w:rsidR="00D603C3" w:rsidRPr="0044083D">
        <w:rPr>
          <w:rFonts w:eastAsia="新細明體" w:cstheme="minorHAnsi"/>
          <w:szCs w:val="24"/>
        </w:rPr>
        <w:t xml:space="preserve"> </w:t>
      </w:r>
      <w:proofErr w:type="gramStart"/>
      <w:r w:rsidR="00D603C3">
        <w:rPr>
          <w:rFonts w:eastAsia="新細明體" w:cstheme="minorHAnsi"/>
          <w:szCs w:val="24"/>
        </w:rPr>
        <w:t>Otherwise</w:t>
      </w:r>
      <w:proofErr w:type="gramEnd"/>
      <w:r w:rsidR="00D603C3" w:rsidRPr="0044083D">
        <w:rPr>
          <w:rFonts w:eastAsia="新細明體" w:cstheme="minorHAnsi"/>
          <w:szCs w:val="24"/>
        </w:rPr>
        <w:t xml:space="preserve"> </w:t>
      </w:r>
      <w:r w:rsidRPr="0044083D">
        <w:rPr>
          <w:rFonts w:eastAsia="新細明體" w:cstheme="minorHAnsi"/>
          <w:szCs w:val="24"/>
        </w:rPr>
        <w:t>it is 1.</w:t>
      </w:r>
    </w:p>
    <w:p w14:paraId="303BE170" w14:textId="77777777" w:rsidR="00D54166" w:rsidRDefault="00D54166" w:rsidP="0044083D">
      <w:pPr>
        <w:rPr>
          <w:rFonts w:eastAsia="新細明體" w:cstheme="minorHAnsi"/>
          <w:szCs w:val="24"/>
        </w:rPr>
      </w:pPr>
    </w:p>
    <w:p w14:paraId="55E90706" w14:textId="7CAAF570" w:rsidR="00D54166" w:rsidRDefault="00D54166" w:rsidP="0044083D">
      <w:pPr>
        <w:rPr>
          <w:rFonts w:eastAsia="新細明體" w:cstheme="minorHAnsi"/>
          <w:szCs w:val="24"/>
        </w:rPr>
      </w:pPr>
      <w:r>
        <w:rPr>
          <w:rFonts w:eastAsia="新細明體" w:cstheme="minorHAnsi"/>
          <w:szCs w:val="24"/>
        </w:rPr>
        <w:t xml:space="preserve">The value of </w:t>
      </w:r>
      <w:r w:rsidRPr="0044083D">
        <w:rPr>
          <w:rFonts w:eastAsia="新細明體" w:cstheme="minorHAnsi"/>
          <w:szCs w:val="24"/>
        </w:rPr>
        <w:t>P</w:t>
      </w:r>
      <w:r w:rsidRPr="00470BC0">
        <w:rPr>
          <w:rFonts w:eastAsia="新細明體" w:cstheme="minorHAnsi"/>
          <w:szCs w:val="24"/>
          <w:vertAlign w:val="subscript"/>
        </w:rPr>
        <w:t>TRP</w:t>
      </w:r>
      <w:r>
        <w:rPr>
          <w:rFonts w:eastAsia="新細明體" w:cstheme="minorHAnsi"/>
          <w:szCs w:val="24"/>
        </w:rPr>
        <w:t xml:space="preserve"> is related to if </w:t>
      </w:r>
      <w:r w:rsidR="00DC55D5">
        <w:rPr>
          <w:rFonts w:eastAsia="新細明體" w:cstheme="minorHAnsi"/>
          <w:szCs w:val="24"/>
        </w:rPr>
        <w:t>an RS</w:t>
      </w:r>
      <w:r>
        <w:rPr>
          <w:rFonts w:eastAsia="新細明體" w:cstheme="minorHAnsi"/>
          <w:szCs w:val="24"/>
        </w:rPr>
        <w:t xml:space="preserve"> in one set is collied with </w:t>
      </w:r>
      <w:r w:rsidR="00DC55D5">
        <w:rPr>
          <w:rFonts w:eastAsia="新細明體" w:cstheme="minorHAnsi"/>
          <w:szCs w:val="24"/>
        </w:rPr>
        <w:t>another RS</w:t>
      </w:r>
      <w:r>
        <w:rPr>
          <w:rFonts w:eastAsia="新細明體" w:cstheme="minorHAnsi"/>
          <w:szCs w:val="24"/>
        </w:rPr>
        <w:t xml:space="preserve"> in another set. In terms of multi-RX chain, RAN4 only support intra-cell </w:t>
      </w:r>
      <w:proofErr w:type="spellStart"/>
      <w:r>
        <w:rPr>
          <w:rFonts w:eastAsia="新細明體" w:cstheme="minorHAnsi"/>
          <w:szCs w:val="24"/>
        </w:rPr>
        <w:t>mTRP</w:t>
      </w:r>
      <w:proofErr w:type="spellEnd"/>
      <w:r>
        <w:rPr>
          <w:rFonts w:eastAsia="新細明體" w:cstheme="minorHAnsi"/>
          <w:szCs w:val="24"/>
        </w:rPr>
        <w:t xml:space="preserve">, we could only consider </w:t>
      </w:r>
      <w:r w:rsidR="00F54E58">
        <w:rPr>
          <w:rFonts w:eastAsia="新細明體" w:cstheme="minorHAnsi"/>
          <w:szCs w:val="24"/>
        </w:rPr>
        <w:t xml:space="preserve">(1) </w:t>
      </w:r>
      <w:r>
        <w:rPr>
          <w:rFonts w:eastAsia="新細明體" w:cstheme="minorHAnsi"/>
          <w:szCs w:val="24"/>
        </w:rPr>
        <w:t xml:space="preserve">SSB/CSI-RS or </w:t>
      </w:r>
      <w:r w:rsidR="00F54E58">
        <w:rPr>
          <w:rFonts w:eastAsia="新細明體" w:cstheme="minorHAnsi"/>
          <w:szCs w:val="24"/>
        </w:rPr>
        <w:t xml:space="preserve">(2) </w:t>
      </w:r>
      <w:r>
        <w:rPr>
          <w:rFonts w:eastAsia="新細明體" w:cstheme="minorHAnsi"/>
          <w:szCs w:val="24"/>
        </w:rPr>
        <w:t xml:space="preserve">CSI-RS/CSI-RS cases in the two sets. </w:t>
      </w:r>
      <w:r w:rsidR="00352B6A">
        <w:rPr>
          <w:rFonts w:eastAsia="新細明體" w:cstheme="minorHAnsi" w:hint="eastAsia"/>
          <w:szCs w:val="24"/>
        </w:rPr>
        <w:t>Fo</w:t>
      </w:r>
      <w:r w:rsidR="00352B6A">
        <w:rPr>
          <w:rFonts w:eastAsia="新細明體" w:cstheme="minorHAnsi"/>
          <w:szCs w:val="24"/>
        </w:rPr>
        <w:t xml:space="preserve">r SSB/CSI-RS case, </w:t>
      </w:r>
      <w:r w:rsidR="00F54E58">
        <w:rPr>
          <w:rFonts w:eastAsia="新細明體" w:cstheme="minorHAnsi"/>
          <w:szCs w:val="24"/>
        </w:rPr>
        <w:t xml:space="preserve">UE </w:t>
      </w:r>
      <w:r w:rsidR="00352B6A">
        <w:rPr>
          <w:rFonts w:eastAsia="新細明體" w:cstheme="minorHAnsi"/>
          <w:szCs w:val="24"/>
        </w:rPr>
        <w:t>should perform beam sweeping</w:t>
      </w:r>
      <w:r w:rsidR="00F54E58">
        <w:rPr>
          <w:rFonts w:eastAsia="新細明體" w:cstheme="minorHAnsi"/>
          <w:szCs w:val="24"/>
        </w:rPr>
        <w:t xml:space="preserve"> (N=8) for SSB</w:t>
      </w:r>
      <w:r w:rsidR="005A0185">
        <w:rPr>
          <w:rFonts w:eastAsia="新細明體" w:cstheme="minorHAnsi"/>
          <w:szCs w:val="24"/>
        </w:rPr>
        <w:t>. S</w:t>
      </w:r>
      <w:r w:rsidR="00F54E58">
        <w:rPr>
          <w:rFonts w:eastAsia="新細明體" w:cstheme="minorHAnsi"/>
          <w:szCs w:val="24"/>
        </w:rPr>
        <w:t xml:space="preserve">o </w:t>
      </w:r>
      <w:r w:rsidR="00F54E58" w:rsidRPr="0044083D">
        <w:rPr>
          <w:rFonts w:eastAsia="新細明體" w:cstheme="minorHAnsi"/>
          <w:szCs w:val="24"/>
        </w:rPr>
        <w:t>P</w:t>
      </w:r>
      <w:r w:rsidR="00F54E58" w:rsidRPr="00C93B16">
        <w:rPr>
          <w:rFonts w:eastAsia="新細明體" w:cstheme="minorHAnsi"/>
          <w:szCs w:val="24"/>
          <w:vertAlign w:val="subscript"/>
        </w:rPr>
        <w:t>TRP</w:t>
      </w:r>
      <w:r w:rsidR="00F54E58">
        <w:rPr>
          <w:rFonts w:eastAsia="新細明體" w:cstheme="minorHAnsi"/>
          <w:szCs w:val="24"/>
        </w:rPr>
        <w:t xml:space="preserve"> =2</w:t>
      </w:r>
      <w:r w:rsidR="00352B6A">
        <w:rPr>
          <w:rFonts w:eastAsia="新細明體" w:cstheme="minorHAnsi"/>
          <w:szCs w:val="24"/>
        </w:rPr>
        <w:t xml:space="preserve">. For CSI-RS/CSI-RS case, </w:t>
      </w:r>
      <w:r w:rsidR="00917D7F">
        <w:rPr>
          <w:rFonts w:eastAsia="新細明體" w:cstheme="minorHAnsi"/>
          <w:szCs w:val="24"/>
        </w:rPr>
        <w:t xml:space="preserve">there is </w:t>
      </w:r>
      <w:r w:rsidR="00352B6A">
        <w:rPr>
          <w:rFonts w:eastAsia="新細明體" w:cstheme="minorHAnsi"/>
          <w:szCs w:val="24"/>
        </w:rPr>
        <w:t xml:space="preserve">no </w:t>
      </w:r>
      <w:r w:rsidR="00F54E58">
        <w:rPr>
          <w:rFonts w:eastAsia="新細明體" w:cstheme="minorHAnsi"/>
          <w:szCs w:val="24"/>
        </w:rPr>
        <w:t xml:space="preserve">need to perform </w:t>
      </w:r>
      <w:r w:rsidR="00352B6A">
        <w:rPr>
          <w:rFonts w:eastAsia="新細明體" w:cstheme="minorHAnsi"/>
          <w:szCs w:val="24"/>
        </w:rPr>
        <w:t>beam sweeping</w:t>
      </w:r>
      <w:r w:rsidR="00F54E58">
        <w:rPr>
          <w:rFonts w:eastAsia="新細明體" w:cstheme="minorHAnsi"/>
          <w:szCs w:val="24"/>
        </w:rPr>
        <w:t xml:space="preserve"> (N=1) for TRP specific BFD</w:t>
      </w:r>
      <w:r w:rsidR="00B111CF">
        <w:rPr>
          <w:rFonts w:eastAsia="新細明體" w:cstheme="minorHAnsi"/>
          <w:szCs w:val="24"/>
        </w:rPr>
        <w:t>, as</w:t>
      </w:r>
      <w:r w:rsidR="00F54E58">
        <w:rPr>
          <w:rFonts w:eastAsia="新細明體" w:cstheme="minorHAnsi"/>
          <w:szCs w:val="24"/>
        </w:rPr>
        <w:t xml:space="preserve"> the baseline defined in </w:t>
      </w:r>
      <w:r w:rsidR="00B111CF">
        <w:rPr>
          <w:rFonts w:eastAsia="新細明體" w:cstheme="minorHAnsi"/>
          <w:szCs w:val="24"/>
        </w:rPr>
        <w:t xml:space="preserve">current </w:t>
      </w:r>
      <w:r w:rsidR="00F54E58">
        <w:rPr>
          <w:rFonts w:eastAsia="新細明體" w:cstheme="minorHAnsi"/>
          <w:szCs w:val="24"/>
        </w:rPr>
        <w:t>spec</w:t>
      </w:r>
      <w:r w:rsidR="00B111CF">
        <w:rPr>
          <w:rFonts w:eastAsia="新細明體" w:cstheme="minorHAnsi"/>
          <w:szCs w:val="24"/>
        </w:rPr>
        <w:t>. S</w:t>
      </w:r>
      <w:r w:rsidR="00F54E58">
        <w:rPr>
          <w:rFonts w:eastAsia="新細明體" w:cstheme="minorHAnsi"/>
          <w:szCs w:val="24"/>
        </w:rPr>
        <w:t>o</w:t>
      </w:r>
      <w:r w:rsidR="00F54E58" w:rsidRPr="00F54E58">
        <w:rPr>
          <w:rFonts w:eastAsia="新細明體" w:cstheme="minorHAnsi"/>
          <w:szCs w:val="24"/>
        </w:rPr>
        <w:t xml:space="preserve"> </w:t>
      </w:r>
      <w:r w:rsidR="00F54E58" w:rsidRPr="0044083D">
        <w:rPr>
          <w:rFonts w:eastAsia="新細明體" w:cstheme="minorHAnsi"/>
          <w:szCs w:val="24"/>
        </w:rPr>
        <w:t>P</w:t>
      </w:r>
      <w:r w:rsidR="00F54E58" w:rsidRPr="00C93B16">
        <w:rPr>
          <w:rFonts w:eastAsia="新細明體" w:cstheme="minorHAnsi"/>
          <w:szCs w:val="24"/>
          <w:vertAlign w:val="subscript"/>
        </w:rPr>
        <w:t>TRP</w:t>
      </w:r>
      <w:r w:rsidR="00F54E58">
        <w:rPr>
          <w:rFonts w:eastAsia="新細明體" w:cstheme="minorHAnsi"/>
          <w:szCs w:val="24"/>
        </w:rPr>
        <w:t xml:space="preserve"> =1. In addition, For CSI-RS/CSI-RS case on TRP specific CBD, UE should perform beam sweeping (N=8), longer delay is expected and already defined in measurement restriction. From above, we </w:t>
      </w:r>
      <w:r w:rsidR="000A23EA">
        <w:rPr>
          <w:rFonts w:eastAsia="新細明體" w:cstheme="minorHAnsi"/>
          <w:szCs w:val="24"/>
        </w:rPr>
        <w:t xml:space="preserve">can conclude that no further changes are needed on </w:t>
      </w:r>
      <w:r w:rsidR="000A23EA" w:rsidRPr="0044083D">
        <w:rPr>
          <w:rFonts w:eastAsia="新細明體" w:cstheme="minorHAnsi"/>
          <w:szCs w:val="24"/>
        </w:rPr>
        <w:t>P</w:t>
      </w:r>
      <w:r w:rsidR="000A23EA" w:rsidRPr="00C93B16">
        <w:rPr>
          <w:rFonts w:eastAsia="新細明體" w:cstheme="minorHAnsi"/>
          <w:szCs w:val="24"/>
          <w:vertAlign w:val="subscript"/>
        </w:rPr>
        <w:t>TRP</w:t>
      </w:r>
      <w:r w:rsidR="000A23EA">
        <w:rPr>
          <w:rFonts w:eastAsia="新細明體" w:cstheme="minorHAnsi"/>
          <w:szCs w:val="24"/>
        </w:rPr>
        <w:t xml:space="preserve"> </w:t>
      </w:r>
      <w:r w:rsidR="000A23EA">
        <w:rPr>
          <w:rFonts w:eastAsia="新細明體" w:cstheme="minorHAnsi"/>
          <w:szCs w:val="24"/>
        </w:rPr>
        <w:t>for</w:t>
      </w:r>
      <w:r w:rsidR="000A23EA">
        <w:rPr>
          <w:rFonts w:eastAsia="新細明體" w:cstheme="minorHAnsi"/>
          <w:szCs w:val="24"/>
        </w:rPr>
        <w:t xml:space="preserve"> </w:t>
      </w:r>
      <w:r w:rsidR="000A23EA">
        <w:rPr>
          <w:szCs w:val="24"/>
        </w:rPr>
        <w:t xml:space="preserve">TRP specific BFD/CBD </w:t>
      </w:r>
      <w:r w:rsidR="000A23EA" w:rsidRPr="00F54E58">
        <w:rPr>
          <w:szCs w:val="24"/>
        </w:rPr>
        <w:t>enhancement on multi-RX</w:t>
      </w:r>
      <w:r w:rsidR="00F54E58">
        <w:rPr>
          <w:rFonts w:eastAsia="新細明體" w:cstheme="minorHAnsi"/>
          <w:szCs w:val="24"/>
        </w:rPr>
        <w:t>.</w:t>
      </w:r>
    </w:p>
    <w:p w14:paraId="5E00E794" w14:textId="0AF2C289" w:rsidR="00D54166" w:rsidRDefault="00D54166" w:rsidP="0044083D">
      <w:pPr>
        <w:rPr>
          <w:rFonts w:eastAsia="新細明體" w:cstheme="minorHAnsi"/>
          <w:szCs w:val="24"/>
        </w:rPr>
      </w:pPr>
    </w:p>
    <w:p w14:paraId="2078CB2E" w14:textId="3711B313" w:rsidR="00D54166" w:rsidRPr="00F54E58" w:rsidRDefault="00F54E58" w:rsidP="00F54E58">
      <w:pPr>
        <w:pStyle w:val="Caption"/>
        <w:rPr>
          <w:sz w:val="24"/>
          <w:szCs w:val="24"/>
        </w:rPr>
      </w:pPr>
      <w:bookmarkStart w:id="4" w:name="_Ref131775513"/>
      <w:r>
        <w:rPr>
          <w:sz w:val="24"/>
          <w:szCs w:val="24"/>
        </w:rPr>
        <w:t>O</w:t>
      </w:r>
      <w:r w:rsidRPr="00F54E58">
        <w:rPr>
          <w:sz w:val="24"/>
          <w:szCs w:val="24"/>
        </w:rPr>
        <w:t xml:space="preserve">bservation </w:t>
      </w:r>
      <w:r w:rsidRPr="00F54E58">
        <w:rPr>
          <w:sz w:val="24"/>
          <w:szCs w:val="24"/>
        </w:rPr>
        <w:fldChar w:fldCharType="begin"/>
      </w:r>
      <w:r w:rsidRPr="00F54E58">
        <w:rPr>
          <w:sz w:val="24"/>
          <w:szCs w:val="24"/>
        </w:rPr>
        <w:instrText xml:space="preserve"> SEQ observation \* ARABIC </w:instrText>
      </w:r>
      <w:r w:rsidRPr="00F54E58">
        <w:rPr>
          <w:sz w:val="24"/>
          <w:szCs w:val="24"/>
        </w:rPr>
        <w:fldChar w:fldCharType="separate"/>
      </w:r>
      <w:r w:rsidR="00EA18AA">
        <w:rPr>
          <w:noProof/>
          <w:sz w:val="24"/>
          <w:szCs w:val="24"/>
        </w:rPr>
        <w:t>1</w:t>
      </w:r>
      <w:r w:rsidRPr="00F54E58">
        <w:rPr>
          <w:sz w:val="24"/>
          <w:szCs w:val="24"/>
        </w:rPr>
        <w:fldChar w:fldCharType="end"/>
      </w:r>
      <w:r w:rsidRPr="00F54E58">
        <w:rPr>
          <w:sz w:val="24"/>
          <w:szCs w:val="24"/>
        </w:rPr>
        <w:t xml:space="preserve">: no need </w:t>
      </w:r>
      <w:r w:rsidR="00361423">
        <w:rPr>
          <w:sz w:val="24"/>
          <w:szCs w:val="24"/>
        </w:rPr>
        <w:t xml:space="preserve">TRP specific BFD/CBD </w:t>
      </w:r>
      <w:r w:rsidRPr="00F54E58">
        <w:rPr>
          <w:sz w:val="24"/>
          <w:szCs w:val="24"/>
        </w:rPr>
        <w:t xml:space="preserve">enhancement for </w:t>
      </w:r>
      <w:r w:rsidRPr="00F54E58">
        <w:rPr>
          <w:rFonts w:eastAsia="新細明體" w:cstheme="minorHAnsi"/>
          <w:sz w:val="24"/>
          <w:szCs w:val="24"/>
        </w:rPr>
        <w:t>P</w:t>
      </w:r>
      <w:r w:rsidRPr="00F54E58">
        <w:rPr>
          <w:rFonts w:eastAsia="新細明體" w:cstheme="minorHAnsi"/>
          <w:sz w:val="24"/>
          <w:szCs w:val="24"/>
          <w:vertAlign w:val="subscript"/>
        </w:rPr>
        <w:t>TRP</w:t>
      </w:r>
      <w:r w:rsidRPr="00F54E58">
        <w:rPr>
          <w:sz w:val="24"/>
          <w:szCs w:val="24"/>
        </w:rPr>
        <w:t xml:space="preserve"> on multi-RX.</w:t>
      </w:r>
      <w:bookmarkEnd w:id="4"/>
    </w:p>
    <w:p w14:paraId="0E9C3131" w14:textId="76998544" w:rsidR="00F54E58" w:rsidRDefault="00D54166" w:rsidP="0044083D">
      <w:pPr>
        <w:rPr>
          <w:rFonts w:eastAsia="新細明體" w:cstheme="minorHAnsi"/>
          <w:szCs w:val="24"/>
        </w:rPr>
      </w:pPr>
      <w:r>
        <w:rPr>
          <w:rFonts w:eastAsia="新細明體" w:cstheme="minorHAnsi"/>
          <w:szCs w:val="24"/>
        </w:rPr>
        <w:t xml:space="preserve">Therefore, from above observation 1 and option 2, RAN4 </w:t>
      </w:r>
      <w:r w:rsidR="00352B6A">
        <w:rPr>
          <w:rFonts w:eastAsia="新細明體" w:cstheme="minorHAnsi"/>
          <w:szCs w:val="24"/>
        </w:rPr>
        <w:t>does not</w:t>
      </w:r>
      <w:r>
        <w:rPr>
          <w:rFonts w:eastAsia="新細明體" w:cstheme="minorHAnsi"/>
          <w:szCs w:val="24"/>
        </w:rPr>
        <w:t xml:space="preserve"> need to specify enhancement for TRP specific BFD/CBD delay requirement on multi-RX.</w:t>
      </w:r>
    </w:p>
    <w:p w14:paraId="7A9A7ED5" w14:textId="77777777" w:rsidR="00286D43" w:rsidRDefault="00286D43" w:rsidP="0044083D">
      <w:pPr>
        <w:rPr>
          <w:rFonts w:eastAsia="新細明體" w:cstheme="minorHAnsi"/>
          <w:szCs w:val="24"/>
        </w:rPr>
      </w:pPr>
    </w:p>
    <w:p w14:paraId="16B82112" w14:textId="691C86B2" w:rsidR="00286D43" w:rsidRPr="00286D43" w:rsidRDefault="00286D43" w:rsidP="00286D43">
      <w:pPr>
        <w:pStyle w:val="Caption"/>
        <w:rPr>
          <w:sz w:val="24"/>
          <w:szCs w:val="24"/>
        </w:rPr>
      </w:pPr>
      <w:bookmarkStart w:id="5" w:name="_Ref131775668"/>
      <w:r w:rsidRPr="00286D43">
        <w:rPr>
          <w:sz w:val="24"/>
          <w:szCs w:val="24"/>
        </w:rPr>
        <w:t xml:space="preserve">Proposal </w:t>
      </w:r>
      <w:r w:rsidRPr="00286D43">
        <w:rPr>
          <w:sz w:val="24"/>
          <w:szCs w:val="24"/>
        </w:rPr>
        <w:fldChar w:fldCharType="begin"/>
      </w:r>
      <w:r w:rsidRPr="00286D43">
        <w:rPr>
          <w:sz w:val="24"/>
          <w:szCs w:val="24"/>
        </w:rPr>
        <w:instrText xml:space="preserve"> SEQ Proposal \* ARABIC </w:instrText>
      </w:r>
      <w:r w:rsidRPr="00286D43">
        <w:rPr>
          <w:sz w:val="24"/>
          <w:szCs w:val="24"/>
        </w:rPr>
        <w:fldChar w:fldCharType="separate"/>
      </w:r>
      <w:r w:rsidR="00EA18AA">
        <w:rPr>
          <w:noProof/>
          <w:sz w:val="24"/>
          <w:szCs w:val="24"/>
        </w:rPr>
        <w:t>3</w:t>
      </w:r>
      <w:r w:rsidRPr="00286D43">
        <w:rPr>
          <w:sz w:val="24"/>
          <w:szCs w:val="24"/>
        </w:rPr>
        <w:fldChar w:fldCharType="end"/>
      </w:r>
      <w:r w:rsidRPr="00286D43">
        <w:rPr>
          <w:sz w:val="24"/>
          <w:szCs w:val="24"/>
        </w:rPr>
        <w:t>: Reuse R17 TRP specific BFD/CBD delay requirement on multi-RX.</w:t>
      </w:r>
      <w:bookmarkEnd w:id="5"/>
    </w:p>
    <w:p w14:paraId="3A7005C1" w14:textId="77777777" w:rsidR="00286D43" w:rsidRDefault="00286D43" w:rsidP="00F54E58">
      <w:pPr>
        <w:spacing w:before="100" w:beforeAutospacing="1" w:after="100" w:afterAutospacing="1"/>
        <w:jc w:val="both"/>
        <w:rPr>
          <w:rFonts w:eastAsia="新細明體" w:cstheme="minorHAnsi"/>
          <w:szCs w:val="24"/>
        </w:rPr>
      </w:pPr>
    </w:p>
    <w:p w14:paraId="0853F7B2" w14:textId="02EE169D" w:rsidR="0044083D" w:rsidRPr="009727A0" w:rsidRDefault="00D54166" w:rsidP="00F54E58">
      <w:pPr>
        <w:spacing w:before="100" w:beforeAutospacing="1" w:after="100" w:afterAutospacing="1"/>
        <w:jc w:val="both"/>
        <w:rPr>
          <w:rFonts w:eastAsia="新細明體"/>
          <w:szCs w:val="24"/>
          <w:lang w:val="en-GB"/>
        </w:rPr>
      </w:pPr>
      <w:r>
        <w:rPr>
          <w:rFonts w:eastAsia="新細明體" w:cstheme="minorHAnsi"/>
          <w:szCs w:val="24"/>
        </w:rPr>
        <w:lastRenderedPageBreak/>
        <w:t xml:space="preserve"> </w:t>
      </w:r>
      <w:r w:rsidR="0044083D" w:rsidRPr="009727A0">
        <w:rPr>
          <w:rFonts w:eastAsia="新細明體" w:cstheme="minorHAnsi"/>
          <w:szCs w:val="24"/>
        </w:rPr>
        <w:t xml:space="preserve">In addition, TRP specific CBD procedure </w:t>
      </w:r>
      <w:r w:rsidR="0044083D" w:rsidRPr="009727A0">
        <w:rPr>
          <w:rFonts w:eastAsia="新細明體"/>
          <w:szCs w:val="24"/>
          <w:lang w:val="en-GB"/>
        </w:rPr>
        <w:t>on below discussion [2].</w:t>
      </w:r>
    </w:p>
    <w:tbl>
      <w:tblPr>
        <w:tblStyle w:val="TableGrid"/>
        <w:tblW w:w="0" w:type="auto"/>
        <w:tblLook w:val="04A0" w:firstRow="1" w:lastRow="0" w:firstColumn="1" w:lastColumn="0" w:noHBand="0" w:noVBand="1"/>
      </w:tblPr>
      <w:tblGrid>
        <w:gridCol w:w="9629"/>
      </w:tblGrid>
      <w:tr w:rsidR="0044083D" w14:paraId="121C6F0B" w14:textId="77777777" w:rsidTr="002143BA">
        <w:tc>
          <w:tcPr>
            <w:tcW w:w="9629" w:type="dxa"/>
            <w:tcBorders>
              <w:top w:val="single" w:sz="4" w:space="0" w:color="auto"/>
              <w:left w:val="single" w:sz="4" w:space="0" w:color="auto"/>
              <w:bottom w:val="single" w:sz="4" w:space="0" w:color="auto"/>
              <w:right w:val="single" w:sz="4" w:space="0" w:color="auto"/>
            </w:tcBorders>
          </w:tcPr>
          <w:p w14:paraId="18520CFB" w14:textId="735E2365" w:rsidR="0044083D" w:rsidRDefault="0044083D" w:rsidP="002143BA">
            <w:pPr>
              <w:outlineLvl w:val="3"/>
              <w:rPr>
                <w:b/>
                <w:sz w:val="20"/>
                <w:szCs w:val="18"/>
                <w:u w:val="single"/>
                <w:lang w:eastAsia="ko-KR"/>
              </w:rPr>
            </w:pPr>
            <w:r>
              <w:rPr>
                <w:rFonts w:ascii="Times New Roman" w:hAnsi="Times New Roman" w:cs="Times New Roman"/>
                <w:b/>
                <w:bCs/>
                <w:color w:val="000000"/>
                <w:sz w:val="20"/>
                <w:szCs w:val="20"/>
                <w:u w:val="single"/>
                <w:lang w:val="en-GB"/>
              </w:rPr>
              <w:t>Issue 2-2-2: Whether to enhance TRP specific CBD procedure</w:t>
            </w:r>
          </w:p>
          <w:p w14:paraId="7A19EFFD" w14:textId="77777777" w:rsidR="0044083D" w:rsidRPr="0044083D" w:rsidRDefault="0044083D" w:rsidP="0044083D">
            <w:pPr>
              <w:widowControl/>
              <w:spacing w:after="180"/>
              <w:ind w:left="288"/>
              <w:rPr>
                <w:rFonts w:ascii="Times New Roman" w:eastAsia="新細明體" w:hAnsi="Times New Roman" w:cs="Times New Roman"/>
                <w:color w:val="0070C0"/>
                <w:kern w:val="0"/>
                <w:sz w:val="20"/>
                <w:szCs w:val="20"/>
              </w:rPr>
            </w:pPr>
            <w:r w:rsidRPr="0044083D">
              <w:rPr>
                <w:rFonts w:ascii="Times New Roman" w:eastAsia="新細明體" w:hAnsi="Times New Roman" w:cs="Times New Roman"/>
                <w:i/>
                <w:iCs/>
                <w:color w:val="0070C0"/>
                <w:kern w:val="0"/>
                <w:sz w:val="20"/>
                <w:szCs w:val="20"/>
              </w:rPr>
              <w:t>Refer to R4-2300271 for details.</w:t>
            </w:r>
          </w:p>
          <w:p w14:paraId="5018BCF6" w14:textId="77777777" w:rsidR="0044083D" w:rsidRPr="0044083D" w:rsidRDefault="0044083D" w:rsidP="0044083D">
            <w:pPr>
              <w:widowControl/>
              <w:numPr>
                <w:ilvl w:val="0"/>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Proposals</w:t>
            </w:r>
          </w:p>
          <w:p w14:paraId="6016138A" w14:textId="77777777" w:rsidR="0044083D" w:rsidRPr="0044083D" w:rsidRDefault="0044083D" w:rsidP="0044083D">
            <w:pPr>
              <w:widowControl/>
              <w:numPr>
                <w:ilvl w:val="1"/>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 xml:space="preserve">Option 1: </w:t>
            </w:r>
          </w:p>
          <w:p w14:paraId="49F87DBC" w14:textId="77777777" w:rsidR="0044083D" w:rsidRPr="0044083D" w:rsidRDefault="0044083D" w:rsidP="0044083D">
            <w:pPr>
              <w:widowControl/>
              <w:numPr>
                <w:ilvl w:val="2"/>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Yes</w:t>
            </w:r>
          </w:p>
          <w:p w14:paraId="5CFC5EA6" w14:textId="77777777" w:rsidR="0044083D" w:rsidRPr="0044083D" w:rsidRDefault="0044083D" w:rsidP="0044083D">
            <w:pPr>
              <w:widowControl/>
              <w:numPr>
                <w:ilvl w:val="1"/>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Option 2:</w:t>
            </w:r>
          </w:p>
          <w:p w14:paraId="58C7FFD6" w14:textId="77777777" w:rsidR="0044083D" w:rsidRPr="0044083D" w:rsidRDefault="0044083D" w:rsidP="0044083D">
            <w:pPr>
              <w:widowControl/>
              <w:numPr>
                <w:ilvl w:val="2"/>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No</w:t>
            </w:r>
          </w:p>
          <w:p w14:paraId="0BAEA669" w14:textId="77777777" w:rsidR="0044083D" w:rsidRPr="0044083D" w:rsidRDefault="0044083D" w:rsidP="0044083D">
            <w:pPr>
              <w:widowControl/>
              <w:numPr>
                <w:ilvl w:val="0"/>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Recommended WF</w:t>
            </w:r>
          </w:p>
          <w:p w14:paraId="34E00B40" w14:textId="5E066EB3" w:rsidR="0044083D" w:rsidRPr="0044083D" w:rsidRDefault="0044083D" w:rsidP="0044083D">
            <w:pPr>
              <w:widowControl/>
              <w:numPr>
                <w:ilvl w:val="1"/>
                <w:numId w:val="37"/>
              </w:numPr>
              <w:spacing w:after="120"/>
              <w:textAlignment w:val="center"/>
              <w:rPr>
                <w:rFonts w:ascii="Calibri" w:eastAsia="新細明體" w:hAnsi="Calibri" w:cs="Calibri"/>
                <w:kern w:val="0"/>
                <w:sz w:val="22"/>
                <w:lang w:val="en-GB"/>
              </w:rPr>
            </w:pPr>
            <w:r w:rsidRPr="0044083D">
              <w:rPr>
                <w:rFonts w:ascii="Times New Roman" w:eastAsia="新細明體" w:hAnsi="Times New Roman" w:cs="Times New Roman"/>
                <w:color w:val="000000"/>
                <w:kern w:val="0"/>
                <w:sz w:val="20"/>
                <w:szCs w:val="20"/>
                <w:lang w:val="en-GB"/>
              </w:rPr>
              <w:t>Needs further discussion.</w:t>
            </w:r>
          </w:p>
        </w:tc>
      </w:tr>
    </w:tbl>
    <w:p w14:paraId="52BE1D51" w14:textId="3C71421C" w:rsidR="0044083D" w:rsidRDefault="0044083D" w:rsidP="00C86203">
      <w:pPr>
        <w:rPr>
          <w:rFonts w:eastAsia="新細明體" w:cstheme="minorHAnsi"/>
          <w:szCs w:val="24"/>
          <w:lang w:val="en-GB"/>
        </w:rPr>
      </w:pPr>
    </w:p>
    <w:p w14:paraId="6002100D" w14:textId="4123807B" w:rsidR="0044083D" w:rsidRDefault="0044083D" w:rsidP="00C86203">
      <w:pPr>
        <w:rPr>
          <w:rFonts w:eastAsia="新細明體" w:cstheme="minorHAnsi"/>
          <w:szCs w:val="24"/>
          <w:lang w:val="en-GB"/>
        </w:rPr>
      </w:pPr>
      <w:r>
        <w:rPr>
          <w:rFonts w:eastAsia="新細明體" w:cstheme="minorHAnsi"/>
          <w:szCs w:val="24"/>
          <w:lang w:val="en-GB"/>
        </w:rPr>
        <w:t xml:space="preserve">Before the discussion of TRP specific CBD procedure, we should </w:t>
      </w:r>
      <w:proofErr w:type="spellStart"/>
      <w:r w:rsidR="00A24EF2">
        <w:rPr>
          <w:rFonts w:eastAsia="新細明體" w:cstheme="minorHAnsi"/>
          <w:szCs w:val="24"/>
          <w:lang w:val="en-GB"/>
        </w:rPr>
        <w:t>undestand</w:t>
      </w:r>
      <w:proofErr w:type="spellEnd"/>
      <w:r>
        <w:rPr>
          <w:rFonts w:eastAsia="新細明體" w:cstheme="minorHAnsi"/>
          <w:szCs w:val="24"/>
          <w:lang w:val="en-GB"/>
        </w:rPr>
        <w:t xml:space="preserve"> if this procedure could select the beam pair candidate to support multi-RX operation. If only one beam from two panel is getting bad</w:t>
      </w:r>
      <w:r w:rsidR="006F3CD3">
        <w:rPr>
          <w:rFonts w:eastAsia="新細明體" w:cstheme="minorHAnsi"/>
          <w:szCs w:val="24"/>
          <w:lang w:val="en-GB"/>
        </w:rPr>
        <w:t>,</w:t>
      </w:r>
      <w:r>
        <w:rPr>
          <w:rFonts w:eastAsia="新細明體" w:cstheme="minorHAnsi"/>
          <w:szCs w:val="24"/>
          <w:lang w:val="en-GB"/>
        </w:rPr>
        <w:t xml:space="preserve"> and </w:t>
      </w:r>
      <w:r w:rsidR="006F3CD3">
        <w:rPr>
          <w:rFonts w:eastAsia="新細明體" w:cstheme="minorHAnsi"/>
          <w:szCs w:val="24"/>
          <w:lang w:val="en-GB"/>
        </w:rPr>
        <w:t xml:space="preserve">UE </w:t>
      </w:r>
      <w:r>
        <w:rPr>
          <w:rFonts w:eastAsia="新細明體" w:cstheme="minorHAnsi"/>
          <w:szCs w:val="24"/>
          <w:lang w:val="en-GB"/>
        </w:rPr>
        <w:t>start</w:t>
      </w:r>
      <w:r w:rsidR="006F3CD3">
        <w:rPr>
          <w:rFonts w:eastAsia="新細明體" w:cstheme="minorHAnsi"/>
          <w:szCs w:val="24"/>
          <w:lang w:val="en-GB"/>
        </w:rPr>
        <w:t>s</w:t>
      </w:r>
      <w:r>
        <w:rPr>
          <w:rFonts w:eastAsia="新細明體" w:cstheme="minorHAnsi"/>
          <w:szCs w:val="24"/>
          <w:lang w:val="en-GB"/>
        </w:rPr>
        <w:t xml:space="preserve"> the TRP specific CBD</w:t>
      </w:r>
      <w:r w:rsidR="009D3705">
        <w:rPr>
          <w:rFonts w:eastAsia="新細明體" w:cstheme="minorHAnsi"/>
          <w:szCs w:val="24"/>
          <w:lang w:val="en-GB"/>
        </w:rPr>
        <w:t>.</w:t>
      </w:r>
      <w:r>
        <w:rPr>
          <w:rFonts w:eastAsia="新細明體" w:cstheme="minorHAnsi"/>
          <w:szCs w:val="24"/>
          <w:lang w:val="en-GB"/>
        </w:rPr>
        <w:t xml:space="preserve"> </w:t>
      </w:r>
      <w:r w:rsidR="009D3705">
        <w:rPr>
          <w:rFonts w:eastAsia="新細明體" w:cstheme="minorHAnsi"/>
          <w:szCs w:val="24"/>
          <w:lang w:val="en-GB"/>
        </w:rPr>
        <w:t>I</w:t>
      </w:r>
      <w:r>
        <w:rPr>
          <w:rFonts w:eastAsia="新細明體" w:cstheme="minorHAnsi"/>
          <w:szCs w:val="24"/>
          <w:lang w:val="en-GB"/>
        </w:rPr>
        <w:t xml:space="preserve">t may </w:t>
      </w:r>
      <w:r w:rsidR="00D26D76">
        <w:rPr>
          <w:rFonts w:eastAsia="新細明體" w:cstheme="minorHAnsi"/>
          <w:szCs w:val="24"/>
          <w:lang w:val="en-GB"/>
        </w:rPr>
        <w:t>contradict to</w:t>
      </w:r>
      <w:r>
        <w:rPr>
          <w:rFonts w:eastAsia="新細明體" w:cstheme="minorHAnsi"/>
          <w:szCs w:val="24"/>
          <w:lang w:val="en-GB"/>
        </w:rPr>
        <w:t xml:space="preserve"> multi-RX operation due to the candidate beam may not </w:t>
      </w:r>
      <w:r w:rsidR="00D26D76">
        <w:rPr>
          <w:rFonts w:eastAsia="新細明體" w:cstheme="minorHAnsi"/>
          <w:szCs w:val="24"/>
          <w:lang w:val="en-GB"/>
        </w:rPr>
        <w:t>form a good</w:t>
      </w:r>
      <w:r>
        <w:rPr>
          <w:rFonts w:eastAsia="新細明體" w:cstheme="minorHAnsi"/>
          <w:szCs w:val="24"/>
          <w:lang w:val="en-GB"/>
        </w:rPr>
        <w:t xml:space="preserve"> beam pair with existed beam. So, we think TRP specific CBD procedure should be </w:t>
      </w:r>
      <w:r w:rsidR="003F5AD3">
        <w:rPr>
          <w:rFonts w:eastAsia="新細明體" w:cstheme="minorHAnsi"/>
          <w:szCs w:val="24"/>
          <w:lang w:val="en-GB"/>
        </w:rPr>
        <w:t>checked further about how</w:t>
      </w:r>
      <w:r>
        <w:rPr>
          <w:rFonts w:eastAsia="新細明體" w:cstheme="minorHAnsi"/>
          <w:szCs w:val="24"/>
          <w:lang w:val="en-GB"/>
        </w:rPr>
        <w:t xml:space="preserve"> </w:t>
      </w:r>
      <w:r w:rsidR="00B6789E">
        <w:rPr>
          <w:rFonts w:eastAsia="新細明體" w:cstheme="minorHAnsi"/>
          <w:szCs w:val="24"/>
          <w:lang w:val="en-GB"/>
        </w:rPr>
        <w:t xml:space="preserve">ensure resuming </w:t>
      </w:r>
      <w:r w:rsidR="00B6789E">
        <w:rPr>
          <w:rFonts w:eastAsia="新細明體" w:cstheme="minorHAnsi"/>
          <w:szCs w:val="24"/>
          <w:lang w:val="en-GB"/>
        </w:rPr>
        <w:t>multi-RX operation</w:t>
      </w:r>
      <w:r>
        <w:rPr>
          <w:rFonts w:eastAsia="新細明體" w:cstheme="minorHAnsi"/>
          <w:szCs w:val="24"/>
          <w:lang w:val="en-GB"/>
        </w:rPr>
        <w:t>.</w:t>
      </w:r>
      <w:r w:rsidR="00C65D11">
        <w:rPr>
          <w:rFonts w:eastAsia="新細明體" w:cstheme="minorHAnsi" w:hint="eastAsia"/>
          <w:szCs w:val="24"/>
          <w:lang w:val="en-GB"/>
        </w:rPr>
        <w:t xml:space="preserve"> </w:t>
      </w:r>
    </w:p>
    <w:p w14:paraId="501E6131" w14:textId="34A82FE8" w:rsidR="00286D43" w:rsidRPr="00286D43" w:rsidRDefault="00286D43" w:rsidP="00286D43">
      <w:pPr>
        <w:pStyle w:val="Caption"/>
        <w:rPr>
          <w:sz w:val="24"/>
          <w:szCs w:val="24"/>
        </w:rPr>
      </w:pPr>
      <w:bookmarkStart w:id="6" w:name="_Ref131775705"/>
      <w:r w:rsidRPr="00286D43">
        <w:rPr>
          <w:sz w:val="24"/>
          <w:szCs w:val="24"/>
        </w:rPr>
        <w:t xml:space="preserve">Proposal </w:t>
      </w:r>
      <w:r w:rsidRPr="00286D43">
        <w:rPr>
          <w:sz w:val="24"/>
          <w:szCs w:val="24"/>
        </w:rPr>
        <w:fldChar w:fldCharType="begin"/>
      </w:r>
      <w:r w:rsidRPr="00286D43">
        <w:rPr>
          <w:sz w:val="24"/>
          <w:szCs w:val="24"/>
        </w:rPr>
        <w:instrText xml:space="preserve"> SEQ Proposal \* ARABIC </w:instrText>
      </w:r>
      <w:r w:rsidRPr="00286D43">
        <w:rPr>
          <w:sz w:val="24"/>
          <w:szCs w:val="24"/>
        </w:rPr>
        <w:fldChar w:fldCharType="separate"/>
      </w:r>
      <w:r w:rsidR="00EA18AA">
        <w:rPr>
          <w:noProof/>
          <w:sz w:val="24"/>
          <w:szCs w:val="24"/>
        </w:rPr>
        <w:t>4</w:t>
      </w:r>
      <w:r w:rsidRPr="00286D43">
        <w:rPr>
          <w:sz w:val="24"/>
          <w:szCs w:val="24"/>
        </w:rPr>
        <w:fldChar w:fldCharType="end"/>
      </w:r>
      <w:r w:rsidRPr="00286D43">
        <w:rPr>
          <w:sz w:val="24"/>
          <w:szCs w:val="24"/>
        </w:rPr>
        <w:t xml:space="preserve">: RAN4 to discuss what to do for TRP specific CBD procedure to avoid </w:t>
      </w:r>
      <w:r w:rsidR="00E14439">
        <w:rPr>
          <w:sz w:val="24"/>
          <w:szCs w:val="24"/>
        </w:rPr>
        <w:t xml:space="preserve">newly detected </w:t>
      </w:r>
      <w:r w:rsidRPr="00286D43">
        <w:rPr>
          <w:sz w:val="24"/>
          <w:szCs w:val="24"/>
        </w:rPr>
        <w:t xml:space="preserve">candidate beam </w:t>
      </w:r>
      <w:r w:rsidR="00CF7B5C">
        <w:rPr>
          <w:sz w:val="24"/>
          <w:szCs w:val="24"/>
        </w:rPr>
        <w:t xml:space="preserve">from TRP#1 </w:t>
      </w:r>
      <w:r w:rsidR="00A83915">
        <w:rPr>
          <w:sz w:val="24"/>
          <w:szCs w:val="24"/>
        </w:rPr>
        <w:t xml:space="preserve">turns out </w:t>
      </w:r>
      <w:r w:rsidRPr="00286D43">
        <w:rPr>
          <w:sz w:val="24"/>
          <w:szCs w:val="24"/>
        </w:rPr>
        <w:t xml:space="preserve">cannot </w:t>
      </w:r>
      <w:r w:rsidR="00DA0EA3">
        <w:rPr>
          <w:sz w:val="24"/>
          <w:szCs w:val="24"/>
        </w:rPr>
        <w:t>form a good</w:t>
      </w:r>
      <w:r w:rsidRPr="00286D43">
        <w:rPr>
          <w:sz w:val="24"/>
          <w:szCs w:val="24"/>
        </w:rPr>
        <w:t xml:space="preserve"> beam pair with existed beam</w:t>
      </w:r>
      <w:r w:rsidR="00CF7B5C">
        <w:rPr>
          <w:sz w:val="24"/>
          <w:szCs w:val="24"/>
        </w:rPr>
        <w:t xml:space="preserve"> from TRP#2</w:t>
      </w:r>
      <w:r w:rsidRPr="00286D43">
        <w:rPr>
          <w:sz w:val="24"/>
          <w:szCs w:val="24"/>
        </w:rPr>
        <w:t>.</w:t>
      </w:r>
      <w:bookmarkEnd w:id="6"/>
    </w:p>
    <w:p w14:paraId="75E582AE" w14:textId="77777777" w:rsidR="0044083D" w:rsidRPr="0044083D" w:rsidRDefault="0044083D" w:rsidP="00C86203">
      <w:pPr>
        <w:rPr>
          <w:rFonts w:eastAsia="新細明體" w:cstheme="minorHAnsi"/>
          <w:szCs w:val="24"/>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5CE6DEE6" w14:textId="6731A407" w:rsidR="00763567" w:rsidRDefault="006F7557" w:rsidP="00763567">
      <w:pPr>
        <w:adjustRightInd w:val="0"/>
        <w:snapToGrid w:val="0"/>
        <w:rPr>
          <w:rFonts w:eastAsia="新細明體" w:cstheme="minorHAnsi"/>
          <w:b/>
          <w:bCs/>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E37431">
        <w:rPr>
          <w:rFonts w:cstheme="minorHAnsi"/>
          <w:szCs w:val="24"/>
        </w:rPr>
        <w:t>R18 multi-Rx chain</w:t>
      </w:r>
      <w:r w:rsidR="00261DCD">
        <w:rPr>
          <w:rFonts w:cstheme="minorHAnsi"/>
          <w:szCs w:val="24"/>
        </w:rPr>
        <w:t xml:space="preserve"> WI</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7" w:name="_Hlk94866332"/>
    </w:p>
    <w:p w14:paraId="0A1C7052" w14:textId="6F615321" w:rsidR="00E37431" w:rsidRDefault="00E37431" w:rsidP="00683713">
      <w:pPr>
        <w:adjustRightInd w:val="0"/>
        <w:snapToGrid w:val="0"/>
        <w:spacing w:before="100" w:beforeAutospacing="1" w:after="100" w:afterAutospacing="1"/>
        <w:jc w:val="both"/>
        <w:rPr>
          <w:b/>
          <w:szCs w:val="24"/>
        </w:rPr>
      </w:pPr>
      <w:r>
        <w:rPr>
          <w:b/>
          <w:szCs w:val="24"/>
        </w:rPr>
        <w:fldChar w:fldCharType="begin"/>
      </w:r>
      <w:r>
        <w:rPr>
          <w:b/>
          <w:szCs w:val="24"/>
        </w:rPr>
        <w:instrText xml:space="preserve"> REF _Ref127282648 \h </w:instrText>
      </w:r>
      <w:r w:rsidR="00F54E58">
        <w:rPr>
          <w:b/>
          <w:szCs w:val="24"/>
        </w:rPr>
        <w:instrText xml:space="preserve"> \* MERGEFORMAT </w:instrText>
      </w:r>
      <w:r>
        <w:rPr>
          <w:b/>
          <w:szCs w:val="24"/>
        </w:rPr>
      </w:r>
      <w:r>
        <w:rPr>
          <w:b/>
          <w:szCs w:val="24"/>
        </w:rPr>
        <w:fldChar w:fldCharType="separate"/>
      </w:r>
      <w:r w:rsidR="00EA18AA" w:rsidRPr="004E4BCC">
        <w:rPr>
          <w:b/>
          <w:szCs w:val="24"/>
        </w:rPr>
        <w:t xml:space="preserve">Proposal </w:t>
      </w:r>
      <w:r w:rsidR="00EA18AA">
        <w:rPr>
          <w:b/>
          <w:szCs w:val="24"/>
        </w:rPr>
        <w:t>1</w:t>
      </w:r>
      <w:r w:rsidR="00EA18AA" w:rsidRPr="004E4BCC">
        <w:rPr>
          <w:b/>
          <w:szCs w:val="24"/>
        </w:rPr>
        <w:t>:</w:t>
      </w:r>
      <w:r w:rsidR="00EA18AA">
        <w:rPr>
          <w:b/>
          <w:szCs w:val="24"/>
        </w:rPr>
        <w:t xml:space="preserve"> </w:t>
      </w:r>
      <w:r w:rsidR="00EA18AA" w:rsidRPr="003653BF">
        <w:rPr>
          <w:b/>
          <w:szCs w:val="24"/>
        </w:rPr>
        <w:t>Reducing the value of N in L1 measurement delay (L1-RSRP/ BFD/CBD/RLM) should be up to UE’s capability.</w:t>
      </w:r>
      <w:r>
        <w:rPr>
          <w:b/>
          <w:szCs w:val="24"/>
        </w:rPr>
        <w:fldChar w:fldCharType="end"/>
      </w:r>
    </w:p>
    <w:p w14:paraId="6881BEB9" w14:textId="3C7D4A2C" w:rsidR="00E37431" w:rsidRDefault="00E37431" w:rsidP="00683713">
      <w:pPr>
        <w:adjustRightInd w:val="0"/>
        <w:snapToGrid w:val="0"/>
        <w:spacing w:before="100" w:beforeAutospacing="1" w:after="100" w:afterAutospacing="1"/>
        <w:jc w:val="both"/>
        <w:rPr>
          <w:b/>
          <w:szCs w:val="24"/>
        </w:rPr>
      </w:pPr>
      <w:r>
        <w:rPr>
          <w:b/>
          <w:szCs w:val="24"/>
        </w:rPr>
        <w:fldChar w:fldCharType="begin"/>
      </w:r>
      <w:r>
        <w:rPr>
          <w:b/>
          <w:szCs w:val="24"/>
        </w:rPr>
        <w:instrText xml:space="preserve"> REF _Ref127282649 \h </w:instrText>
      </w:r>
      <w:r w:rsidR="00F54E58">
        <w:rPr>
          <w:b/>
          <w:szCs w:val="24"/>
        </w:rPr>
        <w:instrText xml:space="preserve"> \* MERGEFORMAT </w:instrText>
      </w:r>
      <w:r>
        <w:rPr>
          <w:b/>
          <w:szCs w:val="24"/>
        </w:rPr>
      </w:r>
      <w:r>
        <w:rPr>
          <w:b/>
          <w:szCs w:val="24"/>
        </w:rPr>
        <w:fldChar w:fldCharType="separate"/>
      </w:r>
      <w:r w:rsidR="00EA18AA" w:rsidRPr="004E4BCC">
        <w:rPr>
          <w:b/>
          <w:szCs w:val="24"/>
        </w:rPr>
        <w:t xml:space="preserve">Proposal </w:t>
      </w:r>
      <w:r w:rsidR="00EA18AA">
        <w:rPr>
          <w:b/>
          <w:szCs w:val="24"/>
        </w:rPr>
        <w:t>2</w:t>
      </w:r>
      <w:r w:rsidR="00EA18AA" w:rsidRPr="004E4BCC">
        <w:rPr>
          <w:b/>
          <w:szCs w:val="24"/>
        </w:rPr>
        <w:t xml:space="preserve">: </w:t>
      </w:r>
      <w:r w:rsidR="00EA18AA" w:rsidRPr="00CA46F8">
        <w:rPr>
          <w:b/>
          <w:szCs w:val="24"/>
        </w:rPr>
        <w:t>In L1 measurement (L1-RSRP/ BFD/CBD/RLM) delay requirement, P factor should not be enhanced due to collision between L1 and L3 measurement.</w:t>
      </w:r>
      <w:r>
        <w:rPr>
          <w:b/>
          <w:szCs w:val="24"/>
        </w:rPr>
        <w:fldChar w:fldCharType="end"/>
      </w:r>
    </w:p>
    <w:p w14:paraId="09E44420" w14:textId="15DBA8D7" w:rsidR="004B5741" w:rsidRPr="004B5741" w:rsidRDefault="004B5741" w:rsidP="00683713">
      <w:pPr>
        <w:adjustRightInd w:val="0"/>
        <w:snapToGrid w:val="0"/>
        <w:spacing w:before="100" w:beforeAutospacing="1" w:after="100" w:afterAutospacing="1"/>
        <w:jc w:val="both"/>
        <w:rPr>
          <w:b/>
          <w:szCs w:val="24"/>
        </w:rPr>
      </w:pPr>
      <w:r w:rsidRPr="004B5741">
        <w:rPr>
          <w:b/>
          <w:szCs w:val="24"/>
        </w:rPr>
        <w:fldChar w:fldCharType="begin"/>
      </w:r>
      <w:r w:rsidRPr="004B5741">
        <w:rPr>
          <w:b/>
          <w:szCs w:val="24"/>
        </w:rPr>
        <w:instrText xml:space="preserve"> REF _Ref131775513 \h  \* MERGEFORMAT </w:instrText>
      </w:r>
      <w:r w:rsidRPr="004B5741">
        <w:rPr>
          <w:b/>
          <w:szCs w:val="24"/>
        </w:rPr>
      </w:r>
      <w:r w:rsidRPr="004B5741">
        <w:rPr>
          <w:b/>
          <w:szCs w:val="24"/>
        </w:rPr>
        <w:fldChar w:fldCharType="separate"/>
      </w:r>
      <w:r w:rsidR="00EA18AA" w:rsidRPr="00EA18AA">
        <w:rPr>
          <w:b/>
          <w:szCs w:val="24"/>
        </w:rPr>
        <w:t xml:space="preserve">Observation 1: no need TRP specific </w:t>
      </w:r>
      <w:r w:rsidR="00EA18AA" w:rsidRPr="00EA18AA">
        <w:rPr>
          <w:rFonts w:eastAsia="新細明體" w:cstheme="minorHAnsi"/>
          <w:b/>
          <w:szCs w:val="24"/>
        </w:rPr>
        <w:t>BFD</w:t>
      </w:r>
      <w:r w:rsidR="00EA18AA" w:rsidRPr="00EA18AA">
        <w:rPr>
          <w:b/>
          <w:szCs w:val="24"/>
        </w:rPr>
        <w:t xml:space="preserve">/CBD enhancement for </w:t>
      </w:r>
      <w:r w:rsidR="00EA18AA" w:rsidRPr="00EA18AA">
        <w:rPr>
          <w:rFonts w:eastAsia="新細明體" w:cstheme="minorHAnsi"/>
          <w:b/>
          <w:szCs w:val="24"/>
        </w:rPr>
        <w:t>PTRP</w:t>
      </w:r>
      <w:r w:rsidR="00EA18AA" w:rsidRPr="00EA18AA">
        <w:rPr>
          <w:b/>
          <w:szCs w:val="24"/>
        </w:rPr>
        <w:t xml:space="preserve"> on multi-RX.</w:t>
      </w:r>
      <w:r w:rsidRPr="004B5741">
        <w:rPr>
          <w:b/>
          <w:szCs w:val="24"/>
        </w:rPr>
        <w:fldChar w:fldCharType="end"/>
      </w:r>
    </w:p>
    <w:p w14:paraId="2BDC8D93" w14:textId="11527EC8" w:rsidR="00286D43" w:rsidRDefault="00286D43" w:rsidP="00F54E58">
      <w:pPr>
        <w:adjustRightInd w:val="0"/>
        <w:snapToGrid w:val="0"/>
        <w:spacing w:before="100" w:beforeAutospacing="1" w:after="100" w:afterAutospacing="1"/>
        <w:jc w:val="both"/>
        <w:rPr>
          <w:b/>
          <w:szCs w:val="24"/>
        </w:rPr>
      </w:pPr>
      <w:r>
        <w:rPr>
          <w:b/>
          <w:szCs w:val="24"/>
        </w:rPr>
        <w:fldChar w:fldCharType="begin"/>
      </w:r>
      <w:r>
        <w:rPr>
          <w:b/>
          <w:szCs w:val="24"/>
        </w:rPr>
        <w:instrText xml:space="preserve"> REF _Ref131775668 \h  \* MERGEFORMAT </w:instrText>
      </w:r>
      <w:r>
        <w:rPr>
          <w:b/>
          <w:szCs w:val="24"/>
        </w:rPr>
      </w:r>
      <w:r>
        <w:rPr>
          <w:b/>
          <w:szCs w:val="24"/>
        </w:rPr>
        <w:fldChar w:fldCharType="separate"/>
      </w:r>
      <w:r w:rsidR="00EA18AA" w:rsidRPr="00EA18AA">
        <w:rPr>
          <w:b/>
          <w:szCs w:val="24"/>
        </w:rPr>
        <w:t>Proposal 3: Reuse R17 TRP specific BFD/CBD delay requirement on multi-RX.</w:t>
      </w:r>
      <w:r>
        <w:rPr>
          <w:b/>
          <w:szCs w:val="24"/>
        </w:rPr>
        <w:fldChar w:fldCharType="end"/>
      </w:r>
    </w:p>
    <w:p w14:paraId="19212895" w14:textId="226C737B" w:rsidR="00286D43" w:rsidRDefault="00286D43" w:rsidP="00F54E58">
      <w:pPr>
        <w:adjustRightInd w:val="0"/>
        <w:snapToGrid w:val="0"/>
        <w:spacing w:before="100" w:beforeAutospacing="1" w:after="100" w:afterAutospacing="1"/>
        <w:jc w:val="both"/>
        <w:rPr>
          <w:b/>
          <w:szCs w:val="24"/>
        </w:rPr>
      </w:pPr>
      <w:r>
        <w:rPr>
          <w:b/>
          <w:szCs w:val="24"/>
        </w:rPr>
        <w:fldChar w:fldCharType="begin"/>
      </w:r>
      <w:r>
        <w:rPr>
          <w:b/>
          <w:szCs w:val="24"/>
        </w:rPr>
        <w:instrText xml:space="preserve"> REF _Ref131775705 \h  \* MERGEFORMAT </w:instrText>
      </w:r>
      <w:r>
        <w:rPr>
          <w:b/>
          <w:szCs w:val="24"/>
        </w:rPr>
      </w:r>
      <w:r>
        <w:rPr>
          <w:b/>
          <w:szCs w:val="24"/>
        </w:rPr>
        <w:fldChar w:fldCharType="separate"/>
      </w:r>
      <w:r w:rsidR="00EA18AA" w:rsidRPr="00EA18AA">
        <w:rPr>
          <w:b/>
          <w:szCs w:val="24"/>
        </w:rPr>
        <w:t xml:space="preserve">Proposal 4: RAN4 to discuss what to do for TRP specific CBD procedure to avoid newly detected candidate beam from TRP#1 turns out cannot </w:t>
      </w:r>
      <w:r w:rsidR="00EA18AA">
        <w:rPr>
          <w:szCs w:val="24"/>
        </w:rPr>
        <w:t>form a good</w:t>
      </w:r>
      <w:r w:rsidR="00EA18AA" w:rsidRPr="00286D43">
        <w:rPr>
          <w:szCs w:val="24"/>
        </w:rPr>
        <w:t xml:space="preserve"> beam pair with existed beam</w:t>
      </w:r>
      <w:r w:rsidR="00EA18AA">
        <w:rPr>
          <w:szCs w:val="24"/>
        </w:rPr>
        <w:t xml:space="preserve"> from TRP#2</w:t>
      </w:r>
      <w:r w:rsidR="00EA18AA" w:rsidRPr="00286D43">
        <w:rPr>
          <w:szCs w:val="24"/>
        </w:rPr>
        <w:t>.</w:t>
      </w:r>
      <w:r>
        <w:rPr>
          <w:b/>
          <w:szCs w:val="24"/>
        </w:rPr>
        <w:fldChar w:fldCharType="end"/>
      </w:r>
    </w:p>
    <w:p w14:paraId="42CDBDBB" w14:textId="77777777" w:rsidR="00E37431" w:rsidRPr="0044083D" w:rsidRDefault="00E37431" w:rsidP="00683713">
      <w:pPr>
        <w:adjustRightInd w:val="0"/>
        <w:snapToGrid w:val="0"/>
        <w:spacing w:before="100" w:beforeAutospacing="1" w:after="100" w:afterAutospacing="1"/>
        <w:jc w:val="both"/>
        <w:rPr>
          <w:b/>
          <w:szCs w:val="24"/>
        </w:rPr>
      </w:pPr>
    </w:p>
    <w:p w14:paraId="1ECB9334" w14:textId="14CE16C6" w:rsidR="00707EC5" w:rsidRPr="00BE40C7"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57BC4D55" w14:textId="77777777" w:rsidR="0044083D" w:rsidRPr="00086C36" w:rsidRDefault="0044083D" w:rsidP="0044083D">
      <w:pPr>
        <w:pStyle w:val="ListParagraph"/>
        <w:numPr>
          <w:ilvl w:val="0"/>
          <w:numId w:val="6"/>
        </w:numPr>
        <w:spacing w:beforeLines="50" w:before="120"/>
        <w:rPr>
          <w:rFonts w:cstheme="minorHAnsi"/>
          <w:szCs w:val="24"/>
        </w:rPr>
      </w:pPr>
      <w:bookmarkStart w:id="8" w:name="_Ref94781619"/>
      <w:bookmarkEnd w:id="7"/>
      <w:r w:rsidRPr="00086C36">
        <w:rPr>
          <w:rFonts w:cstheme="minorHAnsi"/>
          <w:szCs w:val="24"/>
          <w:lang w:val="en-GB"/>
        </w:rPr>
        <w:t>R4-2303302, WF on NR FR2 multi-Rx chain DL reception – Part 1, Vivo, RAN4 #</w:t>
      </w:r>
      <w:bookmarkEnd w:id="8"/>
      <w:r w:rsidRPr="00086C36">
        <w:rPr>
          <w:rFonts w:cstheme="minorHAnsi"/>
          <w:szCs w:val="24"/>
          <w:lang w:val="en-GB"/>
        </w:rPr>
        <w:t>106</w:t>
      </w:r>
    </w:p>
    <w:p w14:paraId="223A124B" w14:textId="02C2ECF2" w:rsidR="0044083D" w:rsidRPr="00086C36" w:rsidRDefault="0044083D" w:rsidP="0044083D">
      <w:pPr>
        <w:pStyle w:val="ListParagraph"/>
        <w:numPr>
          <w:ilvl w:val="0"/>
          <w:numId w:val="6"/>
        </w:numPr>
        <w:spacing w:beforeLines="50" w:before="120"/>
        <w:rPr>
          <w:rFonts w:cstheme="minorHAnsi"/>
          <w:szCs w:val="24"/>
        </w:rPr>
      </w:pPr>
      <w:bookmarkStart w:id="9" w:name="_Ref126679698"/>
      <w:r w:rsidRPr="00086C36">
        <w:rPr>
          <w:rFonts w:cstheme="minorHAnsi"/>
          <w:szCs w:val="24"/>
        </w:rPr>
        <w:t>R4-2302767, Topic summary for [106][209] FR2_multiRx_part1, Vivo, RAN4 #10</w:t>
      </w:r>
      <w:bookmarkEnd w:id="9"/>
      <w:r w:rsidRPr="00086C36">
        <w:rPr>
          <w:rFonts w:cstheme="minorHAnsi"/>
          <w:szCs w:val="24"/>
        </w:rPr>
        <w:t>6</w:t>
      </w:r>
    </w:p>
    <w:p w14:paraId="0B08BB09" w14:textId="5A22E272" w:rsidR="00C65D11" w:rsidRPr="00086C36" w:rsidRDefault="00086C36" w:rsidP="0044083D">
      <w:pPr>
        <w:pStyle w:val="ListParagraph"/>
        <w:numPr>
          <w:ilvl w:val="0"/>
          <w:numId w:val="6"/>
        </w:numPr>
        <w:spacing w:beforeLines="50" w:before="120"/>
        <w:rPr>
          <w:rFonts w:cstheme="minorHAnsi"/>
          <w:szCs w:val="24"/>
        </w:rPr>
      </w:pPr>
      <w:r w:rsidRPr="00086C36">
        <w:rPr>
          <w:rFonts w:cstheme="minorHAnsi"/>
          <w:szCs w:val="24"/>
        </w:rPr>
        <w:lastRenderedPageBreak/>
        <w:t>R4-2305162</w:t>
      </w:r>
      <w:r>
        <w:rPr>
          <w:rFonts w:cstheme="minorHAnsi"/>
          <w:szCs w:val="24"/>
        </w:rPr>
        <w:t xml:space="preserve">, </w:t>
      </w:r>
      <w:r w:rsidRPr="00086C36">
        <w:rPr>
          <w:rFonts w:cstheme="minorHAnsi"/>
          <w:szCs w:val="24"/>
        </w:rPr>
        <w:t>Discussion on L1 measurements for multi-Rx UEs</w:t>
      </w:r>
      <w:r>
        <w:rPr>
          <w:rFonts w:cstheme="minorHAnsi"/>
          <w:szCs w:val="24"/>
        </w:rPr>
        <w:t>, MediaTek inc.</w:t>
      </w:r>
    </w:p>
    <w:sectPr w:rsidR="00C65D11" w:rsidRPr="00086C3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5D4F3" w14:textId="77777777" w:rsidR="002B3BD2" w:rsidRDefault="002B3BD2">
      <w:r>
        <w:separator/>
      </w:r>
    </w:p>
  </w:endnote>
  <w:endnote w:type="continuationSeparator" w:id="0">
    <w:p w14:paraId="2449A950" w14:textId="77777777" w:rsidR="002B3BD2" w:rsidRDefault="002B3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E68CD" w14:textId="77777777" w:rsidR="002B3BD2" w:rsidRDefault="002B3BD2">
      <w:r>
        <w:separator/>
      </w:r>
    </w:p>
  </w:footnote>
  <w:footnote w:type="continuationSeparator" w:id="0">
    <w:p w14:paraId="48A47011" w14:textId="77777777" w:rsidR="002B3BD2" w:rsidRDefault="002B3B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1405D5D"/>
    <w:multiLevelType w:val="hybridMultilevel"/>
    <w:tmpl w:val="0B2E61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74966E4"/>
    <w:multiLevelType w:val="hybridMultilevel"/>
    <w:tmpl w:val="2E92FE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ECC0E17"/>
    <w:multiLevelType w:val="hybridMultilevel"/>
    <w:tmpl w:val="83F49B0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2CE3390"/>
    <w:multiLevelType w:val="hybridMultilevel"/>
    <w:tmpl w:val="BA22630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54E1E70"/>
    <w:multiLevelType w:val="multilevel"/>
    <w:tmpl w:val="D0ACEF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15:restartNumberingAfterBreak="0">
    <w:nsid w:val="5DE30D37"/>
    <w:multiLevelType w:val="multilevel"/>
    <w:tmpl w:val="46E640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2214CC3"/>
    <w:multiLevelType w:val="multilevel"/>
    <w:tmpl w:val="21FC0E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240B45"/>
    <w:multiLevelType w:val="multilevel"/>
    <w:tmpl w:val="246836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6FF427EE"/>
    <w:multiLevelType w:val="hybridMultilevel"/>
    <w:tmpl w:val="0B168BE8"/>
    <w:lvl w:ilvl="0" w:tplc="08090001">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8"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32"/>
  </w:num>
  <w:num w:numId="2">
    <w:abstractNumId w:val="19"/>
  </w:num>
  <w:num w:numId="3">
    <w:abstractNumId w:val="2"/>
  </w:num>
  <w:num w:numId="4">
    <w:abstractNumId w:val="0"/>
  </w:num>
  <w:num w:numId="5">
    <w:abstractNumId w:val="24"/>
  </w:num>
  <w:num w:numId="6">
    <w:abstractNumId w:val="6"/>
  </w:num>
  <w:num w:numId="7">
    <w:abstractNumId w:val="30"/>
  </w:num>
  <w:num w:numId="8">
    <w:abstractNumId w:val="38"/>
  </w:num>
  <w:num w:numId="9">
    <w:abstractNumId w:val="9"/>
  </w:num>
  <w:num w:numId="10">
    <w:abstractNumId w:val="22"/>
  </w:num>
  <w:num w:numId="11">
    <w:abstractNumId w:val="31"/>
  </w:num>
  <w:num w:numId="12">
    <w:abstractNumId w:val="23"/>
  </w:num>
  <w:num w:numId="13">
    <w:abstractNumId w:val="33"/>
  </w:num>
  <w:num w:numId="14">
    <w:abstractNumId w:val="3"/>
  </w:num>
  <w:num w:numId="15">
    <w:abstractNumId w:val="13"/>
  </w:num>
  <w:num w:numId="16">
    <w:abstractNumId w:val="37"/>
  </w:num>
  <w:num w:numId="17">
    <w:abstractNumId w:val="1"/>
  </w:num>
  <w:num w:numId="18">
    <w:abstractNumId w:val="4"/>
  </w:num>
  <w:num w:numId="19">
    <w:abstractNumId w:val="36"/>
  </w:num>
  <w:num w:numId="20">
    <w:abstractNumId w:val="20"/>
  </w:num>
  <w:num w:numId="21">
    <w:abstractNumId w:val="27"/>
  </w:num>
  <w:num w:numId="22">
    <w:abstractNumId w:val="7"/>
  </w:num>
  <w:num w:numId="23">
    <w:abstractNumId w:val="8"/>
  </w:num>
  <w:num w:numId="24">
    <w:abstractNumId w:val="21"/>
  </w:num>
  <w:num w:numId="25">
    <w:abstractNumId w:val="26"/>
  </w:num>
  <w:num w:numId="26">
    <w:abstractNumId w:val="11"/>
  </w:num>
  <w:num w:numId="27">
    <w:abstractNumId w:val="12"/>
  </w:num>
  <w:num w:numId="28">
    <w:abstractNumId w:val="18"/>
  </w:num>
  <w:num w:numId="29">
    <w:abstractNumId w:val="34"/>
  </w:num>
  <w:num w:numId="30">
    <w:abstractNumId w:val="24"/>
  </w:num>
  <w:num w:numId="31">
    <w:abstractNumId w:val="10"/>
  </w:num>
  <w:num w:numId="32">
    <w:abstractNumId w:val="15"/>
  </w:num>
  <w:num w:numId="33">
    <w:abstractNumId w:val="35"/>
  </w:num>
  <w:num w:numId="34">
    <w:abstractNumId w:val="14"/>
  </w:num>
  <w:num w:numId="35">
    <w:abstractNumId w:val="16"/>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7"/>
  </w:num>
  <w:num w:numId="39">
    <w:abstractNumId w:val="25"/>
  </w:num>
  <w:num w:numId="40">
    <w:abstractNumId w:val="29"/>
  </w:num>
  <w:num w:numId="41">
    <w:abstractNumId w:val="28"/>
  </w:num>
  <w:num w:numId="4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667"/>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9DE"/>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41"/>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6C36"/>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4C8B"/>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3EA"/>
    <w:rsid w:val="000A2B39"/>
    <w:rsid w:val="000A2D32"/>
    <w:rsid w:val="000A2EB3"/>
    <w:rsid w:val="000A3B57"/>
    <w:rsid w:val="000A430E"/>
    <w:rsid w:val="000A453D"/>
    <w:rsid w:val="000A4DFF"/>
    <w:rsid w:val="000A4E95"/>
    <w:rsid w:val="000A4FCB"/>
    <w:rsid w:val="000A56AE"/>
    <w:rsid w:val="000A596D"/>
    <w:rsid w:val="000A5A37"/>
    <w:rsid w:val="000A5CFC"/>
    <w:rsid w:val="000A66CF"/>
    <w:rsid w:val="000A68FD"/>
    <w:rsid w:val="000A6A20"/>
    <w:rsid w:val="000A6FE8"/>
    <w:rsid w:val="000A7726"/>
    <w:rsid w:val="000A77F2"/>
    <w:rsid w:val="000B00DD"/>
    <w:rsid w:val="000B0354"/>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C3B"/>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9FC"/>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56"/>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555"/>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136"/>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5F20"/>
    <w:rsid w:val="001B63E6"/>
    <w:rsid w:val="001B6AE6"/>
    <w:rsid w:val="001B6BFB"/>
    <w:rsid w:val="001B7093"/>
    <w:rsid w:val="001B7D8D"/>
    <w:rsid w:val="001B7E85"/>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8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6E93"/>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DCD"/>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577"/>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4F43"/>
    <w:rsid w:val="00285125"/>
    <w:rsid w:val="00285156"/>
    <w:rsid w:val="00285510"/>
    <w:rsid w:val="00286227"/>
    <w:rsid w:val="00286384"/>
    <w:rsid w:val="00286463"/>
    <w:rsid w:val="002865B7"/>
    <w:rsid w:val="002867BD"/>
    <w:rsid w:val="002869E2"/>
    <w:rsid w:val="00286D43"/>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BD2"/>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529"/>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D56"/>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B6A"/>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0E42"/>
    <w:rsid w:val="003610EE"/>
    <w:rsid w:val="003611E7"/>
    <w:rsid w:val="00361423"/>
    <w:rsid w:val="00361A00"/>
    <w:rsid w:val="0036294F"/>
    <w:rsid w:val="003630F1"/>
    <w:rsid w:val="003637E6"/>
    <w:rsid w:val="0036408B"/>
    <w:rsid w:val="003642A6"/>
    <w:rsid w:val="003649D3"/>
    <w:rsid w:val="003653BF"/>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6BAF"/>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26E"/>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C1C"/>
    <w:rsid w:val="003A1FF4"/>
    <w:rsid w:val="003A2030"/>
    <w:rsid w:val="003A22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1B9E"/>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CA"/>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57A"/>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AD3"/>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77E"/>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785"/>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72F"/>
    <w:rsid w:val="00422E0A"/>
    <w:rsid w:val="0042360F"/>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83D"/>
    <w:rsid w:val="0044098B"/>
    <w:rsid w:val="00440BCC"/>
    <w:rsid w:val="004420F3"/>
    <w:rsid w:val="00442160"/>
    <w:rsid w:val="004421DD"/>
    <w:rsid w:val="0044270F"/>
    <w:rsid w:val="004429D2"/>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8DD"/>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56DD"/>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741"/>
    <w:rsid w:val="004B5805"/>
    <w:rsid w:val="004B58B8"/>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071"/>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380"/>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69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6BC"/>
    <w:rsid w:val="00537A94"/>
    <w:rsid w:val="00537CBB"/>
    <w:rsid w:val="00540B4C"/>
    <w:rsid w:val="00540B54"/>
    <w:rsid w:val="00540BBE"/>
    <w:rsid w:val="00540C35"/>
    <w:rsid w:val="00541403"/>
    <w:rsid w:val="0054246B"/>
    <w:rsid w:val="005424D2"/>
    <w:rsid w:val="00542DD9"/>
    <w:rsid w:val="00542E55"/>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1C2"/>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259"/>
    <w:rsid w:val="005906E4"/>
    <w:rsid w:val="00590918"/>
    <w:rsid w:val="005918BF"/>
    <w:rsid w:val="005919B2"/>
    <w:rsid w:val="00591F58"/>
    <w:rsid w:val="00592244"/>
    <w:rsid w:val="005922B0"/>
    <w:rsid w:val="00592466"/>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185"/>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4F7F"/>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478"/>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0E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71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713"/>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C75"/>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BFE"/>
    <w:rsid w:val="00695DD6"/>
    <w:rsid w:val="00696363"/>
    <w:rsid w:val="006965BF"/>
    <w:rsid w:val="006966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52F"/>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02"/>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CD3"/>
    <w:rsid w:val="006F3E28"/>
    <w:rsid w:val="006F3F4E"/>
    <w:rsid w:val="006F42ED"/>
    <w:rsid w:val="006F48A7"/>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182"/>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DBE"/>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5EC6"/>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567"/>
    <w:rsid w:val="00763E73"/>
    <w:rsid w:val="00764A29"/>
    <w:rsid w:val="00764DD1"/>
    <w:rsid w:val="007651BB"/>
    <w:rsid w:val="00765BE5"/>
    <w:rsid w:val="00766085"/>
    <w:rsid w:val="007662EF"/>
    <w:rsid w:val="007663A0"/>
    <w:rsid w:val="007666E8"/>
    <w:rsid w:val="0076676F"/>
    <w:rsid w:val="00766901"/>
    <w:rsid w:val="0076713C"/>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E64"/>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4CE"/>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562"/>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2C5"/>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5D8"/>
    <w:rsid w:val="008278B6"/>
    <w:rsid w:val="0083003B"/>
    <w:rsid w:val="00830792"/>
    <w:rsid w:val="008309A3"/>
    <w:rsid w:val="00830CB6"/>
    <w:rsid w:val="00830E3C"/>
    <w:rsid w:val="0083199F"/>
    <w:rsid w:val="00831F29"/>
    <w:rsid w:val="00831FE8"/>
    <w:rsid w:val="0083250A"/>
    <w:rsid w:val="0083286B"/>
    <w:rsid w:val="00832DAC"/>
    <w:rsid w:val="008333F2"/>
    <w:rsid w:val="00833437"/>
    <w:rsid w:val="008335AE"/>
    <w:rsid w:val="00833607"/>
    <w:rsid w:val="00833C81"/>
    <w:rsid w:val="00833E2F"/>
    <w:rsid w:val="00833EAE"/>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3D3"/>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0DE5"/>
    <w:rsid w:val="008613FA"/>
    <w:rsid w:val="0086192A"/>
    <w:rsid w:val="00862CF7"/>
    <w:rsid w:val="00863105"/>
    <w:rsid w:val="008632DA"/>
    <w:rsid w:val="00863361"/>
    <w:rsid w:val="00863B4A"/>
    <w:rsid w:val="00863C49"/>
    <w:rsid w:val="00864277"/>
    <w:rsid w:val="00864B95"/>
    <w:rsid w:val="008653C2"/>
    <w:rsid w:val="00865BE6"/>
    <w:rsid w:val="00865D8A"/>
    <w:rsid w:val="00865DE3"/>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5B7"/>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094"/>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3AB6"/>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1F7"/>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17D7F"/>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491"/>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0D3"/>
    <w:rsid w:val="0093222A"/>
    <w:rsid w:val="0093287C"/>
    <w:rsid w:val="00932A5B"/>
    <w:rsid w:val="009334EB"/>
    <w:rsid w:val="00933880"/>
    <w:rsid w:val="00933C0D"/>
    <w:rsid w:val="00933F63"/>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8DB"/>
    <w:rsid w:val="00940E2D"/>
    <w:rsid w:val="009412A4"/>
    <w:rsid w:val="00941435"/>
    <w:rsid w:val="00941720"/>
    <w:rsid w:val="00941D0D"/>
    <w:rsid w:val="009420A2"/>
    <w:rsid w:val="009421FD"/>
    <w:rsid w:val="00942696"/>
    <w:rsid w:val="009426A7"/>
    <w:rsid w:val="00942AB7"/>
    <w:rsid w:val="00942D3D"/>
    <w:rsid w:val="00943B5E"/>
    <w:rsid w:val="00943C93"/>
    <w:rsid w:val="00944B62"/>
    <w:rsid w:val="00944E60"/>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4C31"/>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579"/>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7A0"/>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63D"/>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630"/>
    <w:rsid w:val="009C0E50"/>
    <w:rsid w:val="009C0E84"/>
    <w:rsid w:val="009C1262"/>
    <w:rsid w:val="009C14AC"/>
    <w:rsid w:val="009C1BFC"/>
    <w:rsid w:val="009C1D78"/>
    <w:rsid w:val="009C1E8C"/>
    <w:rsid w:val="009C2102"/>
    <w:rsid w:val="009C213E"/>
    <w:rsid w:val="009C23D7"/>
    <w:rsid w:val="009C251E"/>
    <w:rsid w:val="009C25C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05"/>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202"/>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57E"/>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199D"/>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4EF2"/>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463"/>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23"/>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915"/>
    <w:rsid w:val="00A8398A"/>
    <w:rsid w:val="00A83BA0"/>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9B0"/>
    <w:rsid w:val="00AA6C91"/>
    <w:rsid w:val="00AA713E"/>
    <w:rsid w:val="00AA724D"/>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6DC"/>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3FE9"/>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1C7"/>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1CF"/>
    <w:rsid w:val="00B1182F"/>
    <w:rsid w:val="00B12060"/>
    <w:rsid w:val="00B12122"/>
    <w:rsid w:val="00B125EE"/>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37"/>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3FD5"/>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4A3"/>
    <w:rsid w:val="00B61DA8"/>
    <w:rsid w:val="00B61EEF"/>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6C42"/>
    <w:rsid w:val="00B670A6"/>
    <w:rsid w:val="00B67751"/>
    <w:rsid w:val="00B6789E"/>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486"/>
    <w:rsid w:val="00B82613"/>
    <w:rsid w:val="00B82BC7"/>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6D5"/>
    <w:rsid w:val="00B96A72"/>
    <w:rsid w:val="00B975FF"/>
    <w:rsid w:val="00B97971"/>
    <w:rsid w:val="00B97BCF"/>
    <w:rsid w:val="00BA0AD9"/>
    <w:rsid w:val="00BA0FF7"/>
    <w:rsid w:val="00BA198A"/>
    <w:rsid w:val="00BA1B4B"/>
    <w:rsid w:val="00BA1EAC"/>
    <w:rsid w:val="00BA2066"/>
    <w:rsid w:val="00BA2794"/>
    <w:rsid w:val="00BA293A"/>
    <w:rsid w:val="00BA2F81"/>
    <w:rsid w:val="00BA3B97"/>
    <w:rsid w:val="00BA3E3E"/>
    <w:rsid w:val="00BA4BE0"/>
    <w:rsid w:val="00BA546D"/>
    <w:rsid w:val="00BA6367"/>
    <w:rsid w:val="00BA668E"/>
    <w:rsid w:val="00BA6988"/>
    <w:rsid w:val="00BA6C7E"/>
    <w:rsid w:val="00BA6FAD"/>
    <w:rsid w:val="00BA7054"/>
    <w:rsid w:val="00BA70AC"/>
    <w:rsid w:val="00BA723B"/>
    <w:rsid w:val="00BA7D32"/>
    <w:rsid w:val="00BA7E0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4D82"/>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D7FA5"/>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0C7"/>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B1A"/>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4A8"/>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D7B"/>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E5"/>
    <w:rsid w:val="00C65C0B"/>
    <w:rsid w:val="00C65D11"/>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97E"/>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46F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6694"/>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9EB"/>
    <w:rsid w:val="00CD4BAB"/>
    <w:rsid w:val="00CD4C64"/>
    <w:rsid w:val="00CD4FA8"/>
    <w:rsid w:val="00CD5E70"/>
    <w:rsid w:val="00CD5F26"/>
    <w:rsid w:val="00CD621D"/>
    <w:rsid w:val="00CD6241"/>
    <w:rsid w:val="00CD6536"/>
    <w:rsid w:val="00CD65E7"/>
    <w:rsid w:val="00CD7265"/>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B5C"/>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B3F"/>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D76"/>
    <w:rsid w:val="00D26E82"/>
    <w:rsid w:val="00D27866"/>
    <w:rsid w:val="00D27A3A"/>
    <w:rsid w:val="00D27F4D"/>
    <w:rsid w:val="00D305AE"/>
    <w:rsid w:val="00D305E3"/>
    <w:rsid w:val="00D307CF"/>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5F45"/>
    <w:rsid w:val="00D36968"/>
    <w:rsid w:val="00D36AFB"/>
    <w:rsid w:val="00D36F99"/>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093"/>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166"/>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C3"/>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B64"/>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86"/>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A3"/>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2D20"/>
    <w:rsid w:val="00DC3C42"/>
    <w:rsid w:val="00DC447A"/>
    <w:rsid w:val="00DC44C8"/>
    <w:rsid w:val="00DC4AC6"/>
    <w:rsid w:val="00DC4B5F"/>
    <w:rsid w:val="00DC4D80"/>
    <w:rsid w:val="00DC4E3F"/>
    <w:rsid w:val="00DC51C4"/>
    <w:rsid w:val="00DC5354"/>
    <w:rsid w:val="00DC55D5"/>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1B6"/>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3AF"/>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439"/>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6C8F"/>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0A"/>
    <w:rsid w:val="00E34AE8"/>
    <w:rsid w:val="00E35A29"/>
    <w:rsid w:val="00E362A7"/>
    <w:rsid w:val="00E36366"/>
    <w:rsid w:val="00E3665D"/>
    <w:rsid w:val="00E367D2"/>
    <w:rsid w:val="00E37431"/>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AAC"/>
    <w:rsid w:val="00E45C30"/>
    <w:rsid w:val="00E45D83"/>
    <w:rsid w:val="00E45DA5"/>
    <w:rsid w:val="00E46387"/>
    <w:rsid w:val="00E463C1"/>
    <w:rsid w:val="00E4690E"/>
    <w:rsid w:val="00E46D0A"/>
    <w:rsid w:val="00E46EB0"/>
    <w:rsid w:val="00E46F4C"/>
    <w:rsid w:val="00E474A8"/>
    <w:rsid w:val="00E475A1"/>
    <w:rsid w:val="00E47B44"/>
    <w:rsid w:val="00E502C8"/>
    <w:rsid w:val="00E503D2"/>
    <w:rsid w:val="00E50849"/>
    <w:rsid w:val="00E50E90"/>
    <w:rsid w:val="00E50F36"/>
    <w:rsid w:val="00E512A5"/>
    <w:rsid w:val="00E5260F"/>
    <w:rsid w:val="00E52C96"/>
    <w:rsid w:val="00E53081"/>
    <w:rsid w:val="00E5320A"/>
    <w:rsid w:val="00E5332D"/>
    <w:rsid w:val="00E53541"/>
    <w:rsid w:val="00E536A8"/>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8AA"/>
    <w:rsid w:val="00EA1B17"/>
    <w:rsid w:val="00EA1B9C"/>
    <w:rsid w:val="00EA1C54"/>
    <w:rsid w:val="00EA1D43"/>
    <w:rsid w:val="00EA1E1D"/>
    <w:rsid w:val="00EA3370"/>
    <w:rsid w:val="00EA34B3"/>
    <w:rsid w:val="00EA3EB4"/>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74A"/>
    <w:rsid w:val="00EC5DE8"/>
    <w:rsid w:val="00EC5F70"/>
    <w:rsid w:val="00EC5FB4"/>
    <w:rsid w:val="00EC64DF"/>
    <w:rsid w:val="00EC6B04"/>
    <w:rsid w:val="00EC78A1"/>
    <w:rsid w:val="00EC7F2E"/>
    <w:rsid w:val="00ED01C8"/>
    <w:rsid w:val="00ED09D6"/>
    <w:rsid w:val="00ED0BCA"/>
    <w:rsid w:val="00ED1C17"/>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1"/>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6FEB"/>
    <w:rsid w:val="00EF75E9"/>
    <w:rsid w:val="00EF7E7D"/>
    <w:rsid w:val="00F004A9"/>
    <w:rsid w:val="00F00766"/>
    <w:rsid w:val="00F00ABD"/>
    <w:rsid w:val="00F00BEB"/>
    <w:rsid w:val="00F00CE2"/>
    <w:rsid w:val="00F00D60"/>
    <w:rsid w:val="00F010EF"/>
    <w:rsid w:val="00F01450"/>
    <w:rsid w:val="00F01535"/>
    <w:rsid w:val="00F01910"/>
    <w:rsid w:val="00F02F96"/>
    <w:rsid w:val="00F02FBE"/>
    <w:rsid w:val="00F03143"/>
    <w:rsid w:val="00F031E3"/>
    <w:rsid w:val="00F033EF"/>
    <w:rsid w:val="00F03811"/>
    <w:rsid w:val="00F045A5"/>
    <w:rsid w:val="00F0469D"/>
    <w:rsid w:val="00F05265"/>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06"/>
    <w:rsid w:val="00F12720"/>
    <w:rsid w:val="00F12735"/>
    <w:rsid w:val="00F13D37"/>
    <w:rsid w:val="00F1416E"/>
    <w:rsid w:val="00F143D5"/>
    <w:rsid w:val="00F14D9F"/>
    <w:rsid w:val="00F14F43"/>
    <w:rsid w:val="00F15D7C"/>
    <w:rsid w:val="00F15DB4"/>
    <w:rsid w:val="00F15EA7"/>
    <w:rsid w:val="00F15F33"/>
    <w:rsid w:val="00F161C4"/>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84C"/>
    <w:rsid w:val="00F259DF"/>
    <w:rsid w:val="00F25EE1"/>
    <w:rsid w:val="00F26042"/>
    <w:rsid w:val="00F2610D"/>
    <w:rsid w:val="00F26479"/>
    <w:rsid w:val="00F2647D"/>
    <w:rsid w:val="00F26C30"/>
    <w:rsid w:val="00F27053"/>
    <w:rsid w:val="00F27318"/>
    <w:rsid w:val="00F278AD"/>
    <w:rsid w:val="00F27A7A"/>
    <w:rsid w:val="00F30425"/>
    <w:rsid w:val="00F30E12"/>
    <w:rsid w:val="00F30E2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18F"/>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4E5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CC9"/>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A5"/>
    <w:rsid w:val="00F962BA"/>
    <w:rsid w:val="00F965F2"/>
    <w:rsid w:val="00F96A69"/>
    <w:rsid w:val="00F96FA8"/>
    <w:rsid w:val="00F971DA"/>
    <w:rsid w:val="00F97611"/>
    <w:rsid w:val="00F97653"/>
    <w:rsid w:val="00F976A4"/>
    <w:rsid w:val="00F97D19"/>
    <w:rsid w:val="00F97E7A"/>
    <w:rsid w:val="00FA0366"/>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5E52"/>
    <w:rsid w:val="00FE631D"/>
    <w:rsid w:val="00FE6958"/>
    <w:rsid w:val="00FE6A1A"/>
    <w:rsid w:val="00FE72F2"/>
    <w:rsid w:val="00FE763F"/>
    <w:rsid w:val="00FE7F3C"/>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98A"/>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839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398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3Char">
    <w:name w:val="Heading 3 Char"/>
    <w:aliases w:val="Heading 3 3GPP Char"/>
    <w:basedOn w:val="DefaultParagraphFont"/>
    <w:link w:val="Heading3"/>
    <w:rsid w:val="0044083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186629">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335159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499440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5716973">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190275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3820470">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8338251">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95327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6862998">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720007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0879477">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預留位置1</b:Tag>
    <b:RefOrder>1</b:RefOrder>
  </b:Source>
</b:Sources>
</file>

<file path=customXml/itemProps1.xml><?xml version="1.0" encoding="utf-8"?>
<ds:datastoreItem xmlns:ds="http://schemas.openxmlformats.org/officeDocument/2006/customXml" ds:itemID="{024C9E10-A11B-4032-90FC-C0CB40003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1275</Words>
  <Characters>7270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2023-04-10T12:54:00Z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2022-11-07T06:18:16Z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5f81bdba-f726-4abc-8b17-f2d72ecb6661</vt:lpwstr>
  </property>
  <property fmtid="{D5CDD505-2E9C-101B-9397-08002B2CF9AE}" pid="14" name="MSIP_Label_83bcef13-7cac-433f-ba1d-47a323951816_ContentBits">
    <vt:lpwstr>0</vt:lpwstr>
  </property>
</Properties>
</file>